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34" w:type="dxa"/>
        <w:tblBorders>
          <w:insideH w:val="single" w:sz="4" w:space="0" w:color="auto"/>
        </w:tblBorders>
        <w:tblLook w:val="04A0" w:firstRow="1" w:lastRow="0" w:firstColumn="1" w:lastColumn="0" w:noHBand="0" w:noVBand="1"/>
      </w:tblPr>
      <w:tblGrid>
        <w:gridCol w:w="3970"/>
        <w:gridCol w:w="6378"/>
      </w:tblGrid>
      <w:tr w:rsidR="005C75D1" w:rsidRPr="00684037" w14:paraId="20373B46" w14:textId="77777777" w:rsidTr="00F51C02">
        <w:tc>
          <w:tcPr>
            <w:tcW w:w="3970" w:type="dxa"/>
            <w:shd w:val="clear" w:color="auto" w:fill="auto"/>
          </w:tcPr>
          <w:p w14:paraId="07B0A294" w14:textId="77777777" w:rsidR="00F51C02" w:rsidRPr="005C75D1" w:rsidRDefault="00F51C02" w:rsidP="001B76B9">
            <w:pPr>
              <w:spacing w:line="240" w:lineRule="auto"/>
              <w:rPr>
                <w:color w:val="000000" w:themeColor="text1"/>
              </w:rPr>
            </w:pPr>
            <w:r w:rsidRPr="005C75D1">
              <w:rPr>
                <w:color w:val="000000" w:themeColor="text1"/>
              </w:rPr>
              <w:t>ỦY BAN NHÂN DÂN QUẬN 4</w:t>
            </w:r>
          </w:p>
          <w:p w14:paraId="1E59CAFB" w14:textId="77777777" w:rsidR="00F51C02" w:rsidRPr="005C75D1" w:rsidRDefault="00F51C02" w:rsidP="001B76B9">
            <w:pPr>
              <w:tabs>
                <w:tab w:val="right" w:pos="3754"/>
              </w:tabs>
              <w:spacing w:line="240" w:lineRule="auto"/>
              <w:rPr>
                <w:b/>
                <w:color w:val="000000" w:themeColor="text1"/>
                <w:szCs w:val="28"/>
              </w:rPr>
            </w:pPr>
            <w:r w:rsidRPr="005C75D1">
              <w:rPr>
                <w:b/>
                <w:color w:val="000000" w:themeColor="text1"/>
                <w:szCs w:val="28"/>
              </w:rPr>
              <w:t xml:space="preserve">       TRƯỜNG TIỂU HỌC</w:t>
            </w:r>
            <w:r w:rsidRPr="005C75D1">
              <w:rPr>
                <w:b/>
                <w:color w:val="000000" w:themeColor="text1"/>
                <w:szCs w:val="28"/>
              </w:rPr>
              <w:tab/>
            </w:r>
          </w:p>
          <w:p w14:paraId="75CCB009" w14:textId="77777777" w:rsidR="00F51C02" w:rsidRPr="005C75D1" w:rsidRDefault="00F51C02" w:rsidP="001B76B9">
            <w:pPr>
              <w:spacing w:line="240" w:lineRule="auto"/>
              <w:rPr>
                <w:b/>
                <w:color w:val="000000" w:themeColor="text1"/>
                <w:szCs w:val="28"/>
              </w:rPr>
            </w:pPr>
            <w:r w:rsidRPr="005C75D1">
              <w:rPr>
                <w:b/>
                <w:color w:val="000000" w:themeColor="text1"/>
                <w:szCs w:val="28"/>
              </w:rPr>
              <w:t xml:space="preserve">      </w:t>
            </w:r>
            <w:r w:rsidR="005C75D1" w:rsidRPr="005C75D1">
              <w:rPr>
                <w:b/>
                <w:color w:val="000000" w:themeColor="text1"/>
                <w:szCs w:val="28"/>
              </w:rPr>
              <w:t xml:space="preserve">      ĐINH BỘ LĨNH</w:t>
            </w:r>
          </w:p>
          <w:p w14:paraId="488A3398" w14:textId="77777777" w:rsidR="00F51C02" w:rsidRPr="005C75D1" w:rsidRDefault="00F51C02" w:rsidP="001B76B9">
            <w:pPr>
              <w:spacing w:line="240" w:lineRule="auto"/>
              <w:rPr>
                <w:color w:val="000000" w:themeColor="text1"/>
                <w:szCs w:val="28"/>
              </w:rPr>
            </w:pPr>
            <w:r w:rsidRPr="005C75D1">
              <w:rPr>
                <w:noProof/>
                <w:color w:val="000000" w:themeColor="text1"/>
                <w:szCs w:val="28"/>
              </w:rPr>
              <mc:AlternateContent>
                <mc:Choice Requires="wps">
                  <w:drawing>
                    <wp:anchor distT="0" distB="0" distL="114300" distR="114300" simplePos="0" relativeHeight="251657728" behindDoc="0" locked="0" layoutInCell="1" allowOverlap="1" wp14:anchorId="6C8C0EFB" wp14:editId="5427B03D">
                      <wp:simplePos x="0" y="0"/>
                      <wp:positionH relativeFrom="column">
                        <wp:posOffset>747395</wp:posOffset>
                      </wp:positionH>
                      <wp:positionV relativeFrom="paragraph">
                        <wp:posOffset>43815</wp:posOffset>
                      </wp:positionV>
                      <wp:extent cx="82296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B0FFFF" id="_x0000_t32" coordsize="21600,21600" o:spt="32" o:oned="t" path="m,l21600,21600e" filled="f">
                      <v:path arrowok="t" fillok="f" o:connecttype="none"/>
                      <o:lock v:ext="edit" shapetype="t"/>
                    </v:shapetype>
                    <v:shape id="Straight Arrow Connector 2" o:spid="_x0000_s1026" type="#_x0000_t32" style="position:absolute;margin-left:58.85pt;margin-top:3.45pt;width:64.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n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WZbNpzhHfnMlLL/FGev8JwkdCUZB3bWMO/80&#10;ZmHHF+cDK5bfAkJSDWvVtlENrSZ9QeeTbBIDHLRKBGc45ux+V7aWHFnQU3xiieh5PGbhoEUEayQT&#10;q6vtmWovNiZvdcDDupDO1boI5sd8NF/NVrPxYJxNV4PxqKoGz+tyPJiu04+T6kNVllX6M1BLx3mj&#10;hJA6sLuJNx3/nTiu1+giu7t8721I3qLHfiHZ2zuSjoMNs7yoYgfivLG3gaNe4+Hr3QoX4nGP9uMf&#10;YPkLAAD//wMAUEsDBBQABgAIAAAAIQBTECal2wAAAAcBAAAPAAAAZHJzL2Rvd25yZXYueG1sTI7B&#10;TsMwEETvSP0Ha5F6QdRJCg0NcaoKqQeOtJW4uvGSBOJ1FDtN6NezcCnHpxnNvHwz2VacsfeNIwXx&#10;IgKBVDrTUKXgeNjdP4HwQZPRrSNU8I0eNsXsJteZcSO94XkfKsEj5DOtoA6hy6T0ZY1W+4XrkDj7&#10;cL3VgbGvpOn1yOO2lUkUraTVDfFDrTt8qbH82g9WAfrhMY62a1sdXy/j3Xty+Ry7g1Lz22n7DCLg&#10;FK5l+NVndSjY6eQGMl60zHGaclXBag2C8+QhXYI4/bEscvnfv/gBAAD//wMAUEsBAi0AFAAGAAgA&#10;AAAhALaDOJL+AAAA4QEAABMAAAAAAAAAAAAAAAAAAAAAAFtDb250ZW50X1R5cGVzXS54bWxQSwEC&#10;LQAUAAYACAAAACEAOP0h/9YAAACUAQAACwAAAAAAAAAAAAAAAAAvAQAAX3JlbHMvLnJlbHNQSwEC&#10;LQAUAAYACAAAACEAYu7Z8CMCAABJBAAADgAAAAAAAAAAAAAAAAAuAgAAZHJzL2Uyb0RvYy54bWxQ&#10;SwECLQAUAAYACAAAACEAUxAmpdsAAAAHAQAADwAAAAAAAAAAAAAAAAB9BAAAZHJzL2Rvd25yZXYu&#10;eG1sUEsFBgAAAAAEAAQA8wAAAIUFAAAAAA==&#10;"/>
                  </w:pict>
                </mc:Fallback>
              </mc:AlternateContent>
            </w:r>
          </w:p>
          <w:p w14:paraId="78EA1E77" w14:textId="6398875A" w:rsidR="00F51C02" w:rsidRPr="005C75D1" w:rsidRDefault="00F51C02" w:rsidP="005C75D1">
            <w:pPr>
              <w:spacing w:line="240" w:lineRule="auto"/>
              <w:rPr>
                <w:color w:val="000000" w:themeColor="text1"/>
                <w:szCs w:val="28"/>
              </w:rPr>
            </w:pPr>
            <w:r w:rsidRPr="005C75D1">
              <w:rPr>
                <w:color w:val="000000" w:themeColor="text1"/>
                <w:szCs w:val="28"/>
              </w:rPr>
              <w:t xml:space="preserve">        </w:t>
            </w:r>
            <w:r w:rsidR="005F1E86" w:rsidRPr="005C75D1">
              <w:rPr>
                <w:color w:val="000000" w:themeColor="text1"/>
                <w:szCs w:val="28"/>
              </w:rPr>
              <w:t xml:space="preserve">   </w:t>
            </w:r>
            <w:r w:rsidR="009864E9">
              <w:rPr>
                <w:color w:val="000000" w:themeColor="text1"/>
                <w:szCs w:val="28"/>
              </w:rPr>
              <w:t xml:space="preserve"> </w:t>
            </w:r>
          </w:p>
        </w:tc>
        <w:tc>
          <w:tcPr>
            <w:tcW w:w="6378" w:type="dxa"/>
            <w:shd w:val="clear" w:color="auto" w:fill="auto"/>
          </w:tcPr>
          <w:p w14:paraId="489FA9AD" w14:textId="77777777" w:rsidR="00F51C02" w:rsidRPr="005C75D1" w:rsidRDefault="00F51C02" w:rsidP="001B76B9">
            <w:pPr>
              <w:spacing w:line="240" w:lineRule="auto"/>
              <w:jc w:val="both"/>
              <w:rPr>
                <w:b/>
                <w:color w:val="000000" w:themeColor="text1"/>
                <w:szCs w:val="28"/>
              </w:rPr>
            </w:pPr>
            <w:r w:rsidRPr="005C75D1">
              <w:rPr>
                <w:b/>
                <w:color w:val="000000" w:themeColor="text1"/>
                <w:szCs w:val="28"/>
              </w:rPr>
              <w:t>CỘNG HÒA XÃ HỘI CHỦ NGHĨA VIỆT NAM</w:t>
            </w:r>
          </w:p>
          <w:p w14:paraId="303D21CC" w14:textId="77777777" w:rsidR="00F51C02" w:rsidRPr="005C75D1" w:rsidRDefault="00F51C02" w:rsidP="001B76B9">
            <w:pPr>
              <w:spacing w:line="240" w:lineRule="auto"/>
              <w:rPr>
                <w:b/>
                <w:color w:val="000000" w:themeColor="text1"/>
                <w:szCs w:val="28"/>
              </w:rPr>
            </w:pPr>
            <w:r w:rsidRPr="005C75D1">
              <w:rPr>
                <w:b/>
                <w:color w:val="000000" w:themeColor="text1"/>
                <w:szCs w:val="28"/>
              </w:rPr>
              <w:t xml:space="preserve">                Độc lập – Tự do – Hạnh phúc</w:t>
            </w:r>
          </w:p>
          <w:p w14:paraId="344661AE" w14:textId="77777777" w:rsidR="00F51C02" w:rsidRPr="005C75D1" w:rsidRDefault="00F51C02" w:rsidP="001B76B9">
            <w:pPr>
              <w:spacing w:line="240" w:lineRule="auto"/>
              <w:rPr>
                <w:b/>
                <w:color w:val="000000" w:themeColor="text1"/>
                <w:szCs w:val="28"/>
              </w:rPr>
            </w:pPr>
            <w:r w:rsidRPr="005C75D1">
              <w:rPr>
                <w:noProof/>
                <w:color w:val="000000" w:themeColor="text1"/>
                <w:szCs w:val="28"/>
              </w:rPr>
              <mc:AlternateContent>
                <mc:Choice Requires="wps">
                  <w:drawing>
                    <wp:anchor distT="0" distB="0" distL="114300" distR="114300" simplePos="0" relativeHeight="251659776" behindDoc="0" locked="0" layoutInCell="1" allowOverlap="1" wp14:anchorId="11A0F425" wp14:editId="66C2FD11">
                      <wp:simplePos x="0" y="0"/>
                      <wp:positionH relativeFrom="column">
                        <wp:posOffset>742950</wp:posOffset>
                      </wp:positionH>
                      <wp:positionV relativeFrom="paragraph">
                        <wp:posOffset>41275</wp:posOffset>
                      </wp:positionV>
                      <wp:extent cx="2190750" cy="4446"/>
                      <wp:effectExtent l="0" t="0" r="19050" b="3365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4446"/>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C8798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58.5pt;margin-top:3.25pt;width:172.5pt;height:.3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vPRgIAAIQEAAAOAAAAZHJzL2Uyb0RvYy54bWysVE2P0zAQvSPxHyzfu0m6aWmjTVcoabks&#10;sNIu3F3baQz+ku1tWiH+O2M3G1i4IEQOjh3PPL8385yb25OS6MidF0bXuLjKMeKaGib0ocafHnez&#10;FUY+EM2INJrX+Mw9vt28fnUz2IrPTW8k4w4BiPbVYGvch2CrLPO054r4K2O5hs3OOEUCLN0hY44M&#10;gK5kNs/zZTYYx6wzlHsPX9vLJt4k/K7jNHzsOs8DkjUGbiGNLo37OGabG1IdHLG9oCMN8g8sFBEa&#10;Dp2gWhIIenLiDyglqDPedOGKGpWZrhOUJw2gpsh/U/PQE8uTFiiOt1OZ/P+DpR+O9w4JBr3DSBMF&#10;LdrKvRlQY7SG6hmHilikwfoKYht976JMetIP9s7Qrx5p0/REH3gi+3i2gJAyshcpceEtHLUf3hsG&#10;MeQpmFSxU+cU6qSwn2NiBIeqoFNq0XlqET8FROHjvFjnbxbQSQp7ZVkuI7mMVBEl5lrnwztuFIqT&#10;Gu+5DpOS64ROjnc+pFaxUTBhX0B8pyR0/kgkWuTwjLhjNJzwjBxTtdkJKZN3pEZDjdeL+SKheyMF&#10;i5sxzLvDvpEOASgISc8I+yJMiQB3QApV49UURKqeE7bVLJ0SiJCXOTCROoJDRUYhsTbJa9/W+Xq7&#10;2q7KWTlfbmdl3razt7umnC13xZtFe902TVt8jzyLsuoFY1xHqs++L8q/89V4Ay+OnZw/1SR7iZ7a&#10;AxSf34l0Mkf0w8VZe8PO9y52MvoErJ6Cx2sZ79Kv6xT18+ex+QEAAP//AwBQSwMEFAAGAAgAAAAh&#10;AP6QLNPdAAAABwEAAA8AAABkcnMvZG93bnJldi54bWxMj0FLw0AQhe+C/2EZwUuxmwZNJWZTVBDs&#10;RbB66W2TnSYh2dmwu223/97xpMePN7z3TbVJdhIn9GFwpGC1zEAgtc4M1Cn4/nq7ewQRoiajJ0eo&#10;4IIBNvX1VaVL4870iadd7ASXUCi1gj7GuZQytD1aHZZuRuLs4LzVkdF30nh95nI7yTzLCmn1QLzQ&#10;6xlfe2zH3dEq+NgO7/t5MQ6NH83+5bBNl4VLSt3epOcnEBFT/DuGX31Wh5qdGnckE8TEvFrzL1FB&#10;8QCC8/siZ24UrHOQdSX/+9c/AAAA//8DAFBLAQItABQABgAIAAAAIQC2gziS/gAAAOEBAAATAAAA&#10;AAAAAAAAAAAAAAAAAABbQ29udGVudF9UeXBlc10ueG1sUEsBAi0AFAAGAAgAAAAhADj9If/WAAAA&#10;lAEAAAsAAAAAAAAAAAAAAAAALwEAAF9yZWxzLy5yZWxzUEsBAi0AFAAGAAgAAAAhAFVeO89GAgAA&#10;hAQAAA4AAAAAAAAAAAAAAAAALgIAAGRycy9lMm9Eb2MueG1sUEsBAi0AFAAGAAgAAAAhAP6QLNPd&#10;AAAABwEAAA8AAAAAAAAAAAAAAAAAoAQAAGRycy9kb3ducmV2LnhtbFBLBQYAAAAABAAEAPMAAACq&#10;BQAAAAA=&#10;"/>
                  </w:pict>
                </mc:Fallback>
              </mc:AlternateContent>
            </w:r>
          </w:p>
          <w:p w14:paraId="0B1E307F" w14:textId="6E8B241F" w:rsidR="00F51C02" w:rsidRPr="005C75D1" w:rsidRDefault="00F51C02" w:rsidP="005C75D1">
            <w:pPr>
              <w:spacing w:line="240" w:lineRule="auto"/>
              <w:rPr>
                <w:i/>
                <w:color w:val="000000" w:themeColor="text1"/>
                <w:szCs w:val="28"/>
              </w:rPr>
            </w:pPr>
            <w:r w:rsidRPr="005C75D1">
              <w:rPr>
                <w:i/>
                <w:color w:val="000000" w:themeColor="text1"/>
                <w:szCs w:val="28"/>
              </w:rPr>
              <w:t xml:space="preserve">        </w:t>
            </w:r>
            <w:r w:rsidR="000A014E" w:rsidRPr="005C75D1">
              <w:rPr>
                <w:i/>
                <w:color w:val="000000" w:themeColor="text1"/>
                <w:szCs w:val="28"/>
              </w:rPr>
              <w:t xml:space="preserve">  </w:t>
            </w:r>
            <w:r w:rsidR="00013AA4">
              <w:rPr>
                <w:i/>
                <w:color w:val="000000" w:themeColor="text1"/>
                <w:szCs w:val="28"/>
              </w:rPr>
              <w:t xml:space="preserve"> </w:t>
            </w:r>
            <w:r w:rsidR="00F67FFC">
              <w:rPr>
                <w:i/>
                <w:color w:val="000000" w:themeColor="text1"/>
                <w:szCs w:val="28"/>
              </w:rPr>
              <w:t xml:space="preserve"> </w:t>
            </w:r>
            <w:r w:rsidRPr="005C75D1">
              <w:rPr>
                <w:i/>
                <w:color w:val="000000" w:themeColor="text1"/>
                <w:szCs w:val="28"/>
              </w:rPr>
              <w:t xml:space="preserve">Quận 4, ngày </w:t>
            </w:r>
            <w:r w:rsidR="00013AA4">
              <w:rPr>
                <w:i/>
                <w:color w:val="000000" w:themeColor="text1"/>
                <w:szCs w:val="28"/>
              </w:rPr>
              <w:t>02</w:t>
            </w:r>
            <w:r w:rsidR="00C2526D" w:rsidRPr="005C75D1">
              <w:rPr>
                <w:i/>
                <w:color w:val="000000" w:themeColor="text1"/>
                <w:szCs w:val="28"/>
              </w:rPr>
              <w:t xml:space="preserve"> t</w:t>
            </w:r>
            <w:r w:rsidRPr="005C75D1">
              <w:rPr>
                <w:i/>
                <w:color w:val="000000" w:themeColor="text1"/>
                <w:szCs w:val="28"/>
              </w:rPr>
              <w:t xml:space="preserve">háng </w:t>
            </w:r>
            <w:r w:rsidR="00013AA4">
              <w:rPr>
                <w:i/>
                <w:color w:val="000000" w:themeColor="text1"/>
                <w:szCs w:val="28"/>
              </w:rPr>
              <w:t>10</w:t>
            </w:r>
            <w:r w:rsidR="00CE1A29" w:rsidRPr="005C75D1">
              <w:rPr>
                <w:i/>
                <w:color w:val="000000" w:themeColor="text1"/>
                <w:szCs w:val="28"/>
              </w:rPr>
              <w:t xml:space="preserve"> năm 202</w:t>
            </w:r>
            <w:r w:rsidR="005C75D1" w:rsidRPr="005C75D1">
              <w:rPr>
                <w:i/>
                <w:color w:val="000000" w:themeColor="text1"/>
                <w:szCs w:val="28"/>
              </w:rPr>
              <w:t>3</w:t>
            </w:r>
          </w:p>
        </w:tc>
      </w:tr>
    </w:tbl>
    <w:p w14:paraId="7EF8274A" w14:textId="175DC305" w:rsidR="00E257BC" w:rsidRPr="006D79AA" w:rsidRDefault="00EF6DA2" w:rsidP="003D11F9">
      <w:pPr>
        <w:spacing w:line="240" w:lineRule="auto"/>
        <w:jc w:val="center"/>
        <w:rPr>
          <w:b/>
          <w:color w:val="000000" w:themeColor="text1"/>
          <w:sz w:val="30"/>
        </w:rPr>
      </w:pPr>
      <w:r>
        <w:rPr>
          <w:b/>
          <w:color w:val="000000" w:themeColor="text1"/>
          <w:sz w:val="30"/>
        </w:rPr>
        <w:t xml:space="preserve">CÔNG KHAI </w:t>
      </w:r>
    </w:p>
    <w:p w14:paraId="1108380D" w14:textId="77777777" w:rsidR="00E57042" w:rsidRPr="006D79AA" w:rsidRDefault="000A65CB" w:rsidP="003D11F9">
      <w:pPr>
        <w:spacing w:line="240" w:lineRule="auto"/>
        <w:jc w:val="center"/>
        <w:rPr>
          <w:b/>
          <w:color w:val="000000" w:themeColor="text1"/>
          <w:sz w:val="30"/>
        </w:rPr>
      </w:pPr>
      <w:r w:rsidRPr="006D79AA">
        <w:rPr>
          <w:b/>
          <w:color w:val="000000" w:themeColor="text1"/>
          <w:sz w:val="30"/>
        </w:rPr>
        <w:t xml:space="preserve">THỰC HIỆN </w:t>
      </w:r>
      <w:r w:rsidR="00A95675" w:rsidRPr="006D79AA">
        <w:rPr>
          <w:b/>
          <w:color w:val="000000" w:themeColor="text1"/>
          <w:sz w:val="30"/>
        </w:rPr>
        <w:t xml:space="preserve">THU VÀ SỬ DỤNG </w:t>
      </w:r>
      <w:r w:rsidRPr="006D79AA">
        <w:rPr>
          <w:b/>
          <w:color w:val="000000" w:themeColor="text1"/>
          <w:sz w:val="30"/>
        </w:rPr>
        <w:t xml:space="preserve">CÁC </w:t>
      </w:r>
      <w:r w:rsidR="00E57042" w:rsidRPr="006D79AA">
        <w:rPr>
          <w:b/>
          <w:color w:val="000000" w:themeColor="text1"/>
          <w:sz w:val="30"/>
        </w:rPr>
        <w:t xml:space="preserve">KHOẢN THU </w:t>
      </w:r>
    </w:p>
    <w:p w14:paraId="035B0000" w14:textId="77777777" w:rsidR="00E57042" w:rsidRPr="006D79AA" w:rsidRDefault="00E57042" w:rsidP="00E57042">
      <w:pPr>
        <w:spacing w:line="240" w:lineRule="auto"/>
        <w:jc w:val="center"/>
        <w:rPr>
          <w:b/>
          <w:color w:val="000000" w:themeColor="text1"/>
          <w:sz w:val="30"/>
        </w:rPr>
      </w:pPr>
      <w:r w:rsidRPr="006D79AA">
        <w:rPr>
          <w:b/>
          <w:color w:val="000000" w:themeColor="text1"/>
          <w:sz w:val="30"/>
        </w:rPr>
        <w:t>NĂM HỌC: 20</w:t>
      </w:r>
      <w:r w:rsidR="00A0513F" w:rsidRPr="006D79AA">
        <w:rPr>
          <w:b/>
          <w:color w:val="000000" w:themeColor="text1"/>
          <w:sz w:val="30"/>
        </w:rPr>
        <w:t>2</w:t>
      </w:r>
      <w:r w:rsidR="005C75D1" w:rsidRPr="006D79AA">
        <w:rPr>
          <w:b/>
          <w:color w:val="000000" w:themeColor="text1"/>
          <w:sz w:val="30"/>
        </w:rPr>
        <w:t>3</w:t>
      </w:r>
      <w:r w:rsidR="00AF49EE" w:rsidRPr="006D79AA">
        <w:rPr>
          <w:b/>
          <w:color w:val="000000" w:themeColor="text1"/>
          <w:sz w:val="30"/>
        </w:rPr>
        <w:t xml:space="preserve"> </w:t>
      </w:r>
      <w:r w:rsidR="005F2EF7" w:rsidRPr="006D79AA">
        <w:rPr>
          <w:b/>
          <w:color w:val="000000" w:themeColor="text1"/>
          <w:sz w:val="30"/>
        </w:rPr>
        <w:t>-</w:t>
      </w:r>
      <w:r w:rsidR="00AF49EE" w:rsidRPr="006D79AA">
        <w:rPr>
          <w:b/>
          <w:color w:val="000000" w:themeColor="text1"/>
          <w:sz w:val="30"/>
        </w:rPr>
        <w:t xml:space="preserve"> </w:t>
      </w:r>
      <w:r w:rsidR="005F2EF7" w:rsidRPr="006D79AA">
        <w:rPr>
          <w:b/>
          <w:color w:val="000000" w:themeColor="text1"/>
          <w:sz w:val="30"/>
        </w:rPr>
        <w:t>20</w:t>
      </w:r>
      <w:r w:rsidR="00AF49EE" w:rsidRPr="006D79AA">
        <w:rPr>
          <w:b/>
          <w:color w:val="000000" w:themeColor="text1"/>
          <w:sz w:val="30"/>
        </w:rPr>
        <w:t>2</w:t>
      </w:r>
      <w:r w:rsidR="005C75D1" w:rsidRPr="006D79AA">
        <w:rPr>
          <w:b/>
          <w:color w:val="000000" w:themeColor="text1"/>
          <w:sz w:val="30"/>
        </w:rPr>
        <w:t>4</w:t>
      </w:r>
    </w:p>
    <w:p w14:paraId="551BB918" w14:textId="77777777" w:rsidR="00E57042" w:rsidRPr="007B066D" w:rsidRDefault="00E57042" w:rsidP="00E57042">
      <w:pPr>
        <w:spacing w:line="240" w:lineRule="auto"/>
        <w:jc w:val="center"/>
        <w:rPr>
          <w:b/>
          <w:color w:val="FF0000"/>
          <w:sz w:val="12"/>
          <w:szCs w:val="24"/>
        </w:rPr>
      </w:pPr>
      <w:r w:rsidRPr="007B066D">
        <w:rPr>
          <w:noProof/>
          <w:color w:val="FF0000"/>
        </w:rPr>
        <mc:AlternateContent>
          <mc:Choice Requires="wps">
            <w:drawing>
              <wp:anchor distT="4294967295" distB="4294967295" distL="114300" distR="114300" simplePos="0" relativeHeight="251655680" behindDoc="0" locked="0" layoutInCell="1" allowOverlap="1" wp14:anchorId="617355E8" wp14:editId="2B472B0F">
                <wp:simplePos x="0" y="0"/>
                <wp:positionH relativeFrom="column">
                  <wp:posOffset>2670175</wp:posOffset>
                </wp:positionH>
                <wp:positionV relativeFrom="paragraph">
                  <wp:posOffset>35560</wp:posOffset>
                </wp:positionV>
                <wp:extent cx="8001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A8A111" id="Straight Connector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25pt,2.8pt" to="273.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GUNb6XaAAAABwEAAA8AAABkcnMvZG93bnJldi54bWxMjsFOwzAQ&#10;RO9I/IO1SFwq6hCaCIU4FQJy40IBcd3GSxIRr9PYbQNfz8IFjk8zmnnlenaDOtAUes8GLpcJKOLG&#10;255bAy/P9cU1qBCRLQ6eycAnBVhXpyclFtYf+YkOm9gqGeFQoIEuxrHQOjQdOQxLPxJL9u4nh1Fw&#10;arWd8CjjbtBpkuTaYc/y0OFIdx01H5u9MxDqV9rVX4tmkbxdtZ7S3f3jAxpzfjbf3oCKNMe/Mvzo&#10;izpU4rT1e7ZBDQZWaZJJ1UCWg5I8W+XC21/WVan/+1ffAAAA//8DAFBLAQItABQABgAIAAAAIQC2&#10;gziS/gAAAOEBAAATAAAAAAAAAAAAAAAAAAAAAABbQ29udGVudF9UeXBlc10ueG1sUEsBAi0AFAAG&#10;AAgAAAAhADj9If/WAAAAlAEAAAsAAAAAAAAAAAAAAAAALwEAAF9yZWxzLy5yZWxzUEsBAi0AFAAG&#10;AAgAAAAhAN/krfatAQAARwMAAA4AAAAAAAAAAAAAAAAALgIAAGRycy9lMm9Eb2MueG1sUEsBAi0A&#10;FAAGAAgAAAAhAGUNb6XaAAAABwEAAA8AAAAAAAAAAAAAAAAABwQAAGRycy9kb3ducmV2LnhtbFBL&#10;BQYAAAAABAAEAPMAAAAOBQAAAAA=&#10;"/>
            </w:pict>
          </mc:Fallback>
        </mc:AlternateContent>
      </w:r>
    </w:p>
    <w:p w14:paraId="2398B74B" w14:textId="77777777" w:rsidR="00E57042" w:rsidRPr="007B066D" w:rsidRDefault="00E57042" w:rsidP="00E57042">
      <w:pPr>
        <w:ind w:firstLine="720"/>
        <w:jc w:val="both"/>
        <w:rPr>
          <w:color w:val="FF0000"/>
          <w:sz w:val="8"/>
          <w:szCs w:val="26"/>
        </w:rPr>
      </w:pPr>
    </w:p>
    <w:p w14:paraId="34BC8F77" w14:textId="77777777" w:rsidR="000A3D12" w:rsidRPr="007B066D" w:rsidRDefault="000A3D12" w:rsidP="00E57042">
      <w:pPr>
        <w:spacing w:line="240" w:lineRule="auto"/>
        <w:ind w:firstLine="720"/>
        <w:jc w:val="both"/>
        <w:rPr>
          <w:color w:val="FF0000"/>
          <w:sz w:val="4"/>
          <w:szCs w:val="28"/>
        </w:rPr>
      </w:pPr>
    </w:p>
    <w:p w14:paraId="69CF4073" w14:textId="40FB06DE" w:rsidR="00974692" w:rsidRPr="00BA6F59" w:rsidRDefault="00AF49EE" w:rsidP="005E5113">
      <w:pPr>
        <w:tabs>
          <w:tab w:val="left" w:pos="720"/>
        </w:tabs>
        <w:spacing w:line="240" w:lineRule="auto"/>
        <w:ind w:firstLine="706"/>
        <w:jc w:val="both"/>
        <w:rPr>
          <w:color w:val="000000"/>
          <w:sz w:val="27"/>
          <w:szCs w:val="27"/>
          <w:lang w:val="nb-NO"/>
        </w:rPr>
      </w:pPr>
      <w:r w:rsidRPr="00BA6F59">
        <w:rPr>
          <w:color w:val="000000" w:themeColor="text1"/>
          <w:sz w:val="27"/>
          <w:szCs w:val="27"/>
        </w:rPr>
        <w:t xml:space="preserve">Căn cứ </w:t>
      </w:r>
      <w:r w:rsidR="00974692" w:rsidRPr="00BA6F59">
        <w:rPr>
          <w:color w:val="000000" w:themeColor="text1"/>
          <w:sz w:val="27"/>
          <w:szCs w:val="27"/>
          <w:lang w:val="nb-NO"/>
        </w:rPr>
        <w:t>Nghị quyết số 04</w:t>
      </w:r>
      <w:r w:rsidR="00974692" w:rsidRPr="00BA6F59">
        <w:rPr>
          <w:color w:val="000000"/>
          <w:sz w:val="27"/>
          <w:szCs w:val="27"/>
          <w:lang w:val="nb-NO"/>
        </w:rPr>
        <w:t>/NQ-HĐND ngày 12 tháng 7 năm 2023 của Hội đồ</w:t>
      </w:r>
      <w:r w:rsidR="001753AF" w:rsidRPr="00BA6F59">
        <w:rPr>
          <w:color w:val="000000"/>
          <w:sz w:val="27"/>
          <w:szCs w:val="27"/>
          <w:lang w:val="nb-NO"/>
        </w:rPr>
        <w:t>ng nhân dân Thà</w:t>
      </w:r>
      <w:r w:rsidR="00974692" w:rsidRPr="00BA6F59">
        <w:rPr>
          <w:color w:val="000000"/>
          <w:sz w:val="27"/>
          <w:szCs w:val="27"/>
          <w:lang w:val="nb-NO"/>
        </w:rPr>
        <w:t>nh phố Hồ Chí Minh về Quy định các khoản thu và mức thu, cơ chế quản lý thu chi đối với các dịch vụ phục vụ, hỗ trợ hoạt động giáo dục của cơ sở giáo dục công lập trên địa bàn TP.HCM năm học 2023 - 2024;</w:t>
      </w:r>
    </w:p>
    <w:p w14:paraId="459D6E49" w14:textId="1B48AEE4" w:rsidR="00090DB4" w:rsidRPr="00BA6F59" w:rsidRDefault="00090DB4" w:rsidP="005E5113">
      <w:pPr>
        <w:tabs>
          <w:tab w:val="left" w:pos="720"/>
        </w:tabs>
        <w:spacing w:line="240" w:lineRule="auto"/>
        <w:ind w:firstLine="706"/>
        <w:jc w:val="both"/>
        <w:rPr>
          <w:color w:val="000000"/>
          <w:sz w:val="27"/>
          <w:szCs w:val="27"/>
          <w:lang w:val="nb-NO"/>
        </w:rPr>
      </w:pPr>
      <w:r w:rsidRPr="00BA6F59">
        <w:rPr>
          <w:color w:val="000000" w:themeColor="text1"/>
          <w:sz w:val="27"/>
          <w:szCs w:val="27"/>
        </w:rPr>
        <w:t xml:space="preserve">Căn cứ Công văn </w:t>
      </w:r>
      <w:r w:rsidRPr="00BA6F59">
        <w:rPr>
          <w:color w:val="000000" w:themeColor="text1"/>
          <w:sz w:val="27"/>
          <w:szCs w:val="27"/>
          <w:lang w:val="nb-NO"/>
        </w:rPr>
        <w:t>số 4687</w:t>
      </w:r>
      <w:r w:rsidRPr="00BA6F59">
        <w:rPr>
          <w:color w:val="000000"/>
          <w:sz w:val="27"/>
          <w:szCs w:val="27"/>
          <w:lang w:val="nb-NO"/>
        </w:rPr>
        <w:t>/</w:t>
      </w:r>
      <w:r w:rsidRPr="00BA6F59">
        <w:rPr>
          <w:sz w:val="27"/>
          <w:szCs w:val="27"/>
        </w:rPr>
        <w:t>SGDĐT-KHTC</w:t>
      </w:r>
      <w:r w:rsidRPr="00BA6F59">
        <w:rPr>
          <w:color w:val="000000"/>
          <w:sz w:val="27"/>
          <w:szCs w:val="27"/>
          <w:lang w:val="nb-NO"/>
        </w:rPr>
        <w:t xml:space="preserve"> ngày 25 tháng 8 năm 2023 của Sở Giáo dục và Đào tạo Thành phố Hồ Chí Minh v</w:t>
      </w:r>
      <w:r w:rsidRPr="00BA6F59">
        <w:rPr>
          <w:sz w:val="27"/>
          <w:szCs w:val="27"/>
        </w:rPr>
        <w:t>ề Hướng dẫn thu, sử dụng học phí và các khoản thu dịch vụ phục vụ, hỗ trợ hoạt động giáo dục; thực hiện chế độ miễn, giảm học phí và hỗ trợ chi phí học tập năm học 2023</w:t>
      </w:r>
      <w:r w:rsidR="00CD5A50" w:rsidRPr="00BA6F59">
        <w:rPr>
          <w:sz w:val="27"/>
          <w:szCs w:val="27"/>
        </w:rPr>
        <w:t xml:space="preserve"> </w:t>
      </w:r>
      <w:r w:rsidRPr="00BA6F59">
        <w:rPr>
          <w:sz w:val="27"/>
          <w:szCs w:val="27"/>
        </w:rPr>
        <w:t>-</w:t>
      </w:r>
      <w:r w:rsidR="00CD5A50" w:rsidRPr="00BA6F59">
        <w:rPr>
          <w:sz w:val="27"/>
          <w:szCs w:val="27"/>
        </w:rPr>
        <w:t xml:space="preserve"> </w:t>
      </w:r>
      <w:r w:rsidRPr="00BA6F59">
        <w:rPr>
          <w:sz w:val="27"/>
          <w:szCs w:val="27"/>
        </w:rPr>
        <w:t>2024 của các cơ sở giáo dục công lập trên địa bàn thành phố Hồ Chí Minh</w:t>
      </w:r>
      <w:r w:rsidR="003C0ED5">
        <w:rPr>
          <w:sz w:val="27"/>
          <w:szCs w:val="27"/>
        </w:rPr>
        <w:t xml:space="preserve"> (</w:t>
      </w:r>
      <w:r w:rsidR="003C0ED5" w:rsidRPr="00BA6F59">
        <w:rPr>
          <w:color w:val="000000" w:themeColor="text1"/>
          <w:sz w:val="27"/>
          <w:szCs w:val="27"/>
        </w:rPr>
        <w:t>C</w:t>
      </w:r>
      <w:r w:rsidR="003C0ED5">
        <w:rPr>
          <w:color w:val="000000" w:themeColor="text1"/>
          <w:sz w:val="27"/>
          <w:szCs w:val="27"/>
        </w:rPr>
        <w:t>V</w:t>
      </w:r>
      <w:r w:rsidR="003C0ED5" w:rsidRPr="00BA6F59">
        <w:rPr>
          <w:color w:val="000000" w:themeColor="text1"/>
          <w:sz w:val="27"/>
          <w:szCs w:val="27"/>
          <w:lang w:val="nb-NO"/>
        </w:rPr>
        <w:t xml:space="preserve"> 4687</w:t>
      </w:r>
      <w:r w:rsidR="003C0ED5" w:rsidRPr="00BA6F59">
        <w:rPr>
          <w:color w:val="000000"/>
          <w:sz w:val="27"/>
          <w:szCs w:val="27"/>
          <w:lang w:val="nb-NO"/>
        </w:rPr>
        <w:t>/</w:t>
      </w:r>
      <w:r w:rsidR="003C0ED5" w:rsidRPr="00BA6F59">
        <w:rPr>
          <w:sz w:val="27"/>
          <w:szCs w:val="27"/>
        </w:rPr>
        <w:t>SGDĐT-KHTC</w:t>
      </w:r>
      <w:r w:rsidR="003C0ED5">
        <w:rPr>
          <w:sz w:val="27"/>
          <w:szCs w:val="27"/>
        </w:rPr>
        <w:t>);</w:t>
      </w:r>
    </w:p>
    <w:p w14:paraId="4E8703F9" w14:textId="63361167" w:rsidR="00AF49EE" w:rsidRDefault="00AF49EE" w:rsidP="005E5113">
      <w:pPr>
        <w:spacing w:line="240" w:lineRule="auto"/>
        <w:ind w:firstLine="720"/>
        <w:jc w:val="both"/>
        <w:rPr>
          <w:color w:val="000000" w:themeColor="text1"/>
          <w:sz w:val="27"/>
          <w:szCs w:val="27"/>
        </w:rPr>
      </w:pPr>
      <w:r w:rsidRPr="00BA6F59">
        <w:rPr>
          <w:color w:val="000000" w:themeColor="text1"/>
          <w:sz w:val="27"/>
          <w:szCs w:val="27"/>
        </w:rPr>
        <w:t xml:space="preserve">Căn cứ Công văn số </w:t>
      </w:r>
      <w:r w:rsidR="00BA6F59" w:rsidRPr="00BA6F59">
        <w:rPr>
          <w:color w:val="000000" w:themeColor="text1"/>
          <w:sz w:val="27"/>
          <w:szCs w:val="27"/>
        </w:rPr>
        <w:t>746</w:t>
      </w:r>
      <w:r w:rsidRPr="00BA6F59">
        <w:rPr>
          <w:color w:val="000000" w:themeColor="text1"/>
          <w:sz w:val="27"/>
          <w:szCs w:val="27"/>
        </w:rPr>
        <w:t>/GDĐT-TV ngày 1</w:t>
      </w:r>
      <w:r w:rsidR="00BA6F59" w:rsidRPr="00BA6F59">
        <w:rPr>
          <w:color w:val="000000" w:themeColor="text1"/>
          <w:sz w:val="27"/>
          <w:szCs w:val="27"/>
        </w:rPr>
        <w:t>5</w:t>
      </w:r>
      <w:r w:rsidR="00494CA6" w:rsidRPr="00BA6F59">
        <w:rPr>
          <w:color w:val="000000" w:themeColor="text1"/>
          <w:sz w:val="27"/>
          <w:szCs w:val="27"/>
        </w:rPr>
        <w:t xml:space="preserve"> tháng </w:t>
      </w:r>
      <w:r w:rsidRPr="00BA6F59">
        <w:rPr>
          <w:color w:val="000000" w:themeColor="text1"/>
          <w:sz w:val="27"/>
          <w:szCs w:val="27"/>
        </w:rPr>
        <w:t>9</w:t>
      </w:r>
      <w:r w:rsidR="00494CA6" w:rsidRPr="00BA6F59">
        <w:rPr>
          <w:color w:val="000000" w:themeColor="text1"/>
          <w:sz w:val="27"/>
          <w:szCs w:val="27"/>
        </w:rPr>
        <w:t xml:space="preserve"> năm </w:t>
      </w:r>
      <w:r w:rsidRPr="00BA6F59">
        <w:rPr>
          <w:color w:val="000000" w:themeColor="text1"/>
          <w:sz w:val="27"/>
          <w:szCs w:val="27"/>
        </w:rPr>
        <w:t>202</w:t>
      </w:r>
      <w:r w:rsidR="00BA6F59" w:rsidRPr="00BA6F59">
        <w:rPr>
          <w:color w:val="000000" w:themeColor="text1"/>
          <w:sz w:val="27"/>
          <w:szCs w:val="27"/>
        </w:rPr>
        <w:t>3</w:t>
      </w:r>
      <w:r w:rsidRPr="00BA6F59">
        <w:rPr>
          <w:color w:val="000000" w:themeColor="text1"/>
          <w:sz w:val="27"/>
          <w:szCs w:val="27"/>
        </w:rPr>
        <w:t xml:space="preserve"> của Phòng Giáo dục và Đào tạo Quận 4 về </w:t>
      </w:r>
      <w:r w:rsidR="00BA6F59" w:rsidRPr="00BA6F59">
        <w:rPr>
          <w:color w:val="000000" w:themeColor="text1"/>
          <w:sz w:val="27"/>
          <w:szCs w:val="27"/>
        </w:rPr>
        <w:t xml:space="preserve">Hướng dẫn </w:t>
      </w:r>
      <w:r w:rsidRPr="00BA6F59">
        <w:rPr>
          <w:color w:val="000000" w:themeColor="text1"/>
          <w:sz w:val="27"/>
          <w:szCs w:val="27"/>
        </w:rPr>
        <w:t xml:space="preserve">thu, sử dụng học phí và </w:t>
      </w:r>
      <w:r w:rsidR="00BA6F59" w:rsidRPr="00BA6F59">
        <w:rPr>
          <w:color w:val="000000" w:themeColor="text1"/>
          <w:sz w:val="27"/>
          <w:szCs w:val="27"/>
        </w:rPr>
        <w:t xml:space="preserve">các khoản </w:t>
      </w:r>
      <w:r w:rsidRPr="00BA6F59">
        <w:rPr>
          <w:color w:val="000000" w:themeColor="text1"/>
          <w:sz w:val="27"/>
          <w:szCs w:val="27"/>
        </w:rPr>
        <w:t xml:space="preserve">thu </w:t>
      </w:r>
      <w:r w:rsidR="00BA6F59" w:rsidRPr="00BA6F59">
        <w:rPr>
          <w:color w:val="000000" w:themeColor="text1"/>
          <w:sz w:val="27"/>
          <w:szCs w:val="27"/>
        </w:rPr>
        <w:t xml:space="preserve">dịch vụ phục vụ, hỗ trợ hoạt động giáo dục; thực hiện chế độ miễn, giảm học phí và hỗ trợ chi phí học tập năm học 2023 - 2024 của các cơ sở giáo dục và đào tạo trên địa bàn Quận 4; </w:t>
      </w:r>
    </w:p>
    <w:p w14:paraId="5EF6D913" w14:textId="03616696" w:rsidR="0007434C" w:rsidRPr="00BA6F59" w:rsidRDefault="0007434C" w:rsidP="0007434C">
      <w:pPr>
        <w:spacing w:line="240" w:lineRule="auto"/>
        <w:ind w:firstLine="720"/>
        <w:jc w:val="both"/>
        <w:rPr>
          <w:color w:val="000000" w:themeColor="text1"/>
          <w:sz w:val="27"/>
          <w:szCs w:val="27"/>
        </w:rPr>
      </w:pPr>
      <w:r w:rsidRPr="00BA6F59">
        <w:rPr>
          <w:color w:val="000000" w:themeColor="text1"/>
          <w:sz w:val="27"/>
          <w:szCs w:val="27"/>
        </w:rPr>
        <w:t xml:space="preserve">Căn cứ Công văn số </w:t>
      </w:r>
      <w:r>
        <w:rPr>
          <w:color w:val="000000" w:themeColor="text1"/>
          <w:sz w:val="27"/>
          <w:szCs w:val="27"/>
        </w:rPr>
        <w:t>2137</w:t>
      </w:r>
      <w:r w:rsidRPr="00BA6F59">
        <w:rPr>
          <w:color w:val="000000" w:themeColor="text1"/>
          <w:sz w:val="27"/>
          <w:szCs w:val="27"/>
        </w:rPr>
        <w:t>/</w:t>
      </w:r>
      <w:r>
        <w:rPr>
          <w:color w:val="000000" w:themeColor="text1"/>
          <w:sz w:val="27"/>
          <w:szCs w:val="27"/>
        </w:rPr>
        <w:t>UBND-KT</w:t>
      </w:r>
      <w:r w:rsidRPr="00BA6F59">
        <w:rPr>
          <w:color w:val="000000" w:themeColor="text1"/>
          <w:sz w:val="27"/>
          <w:szCs w:val="27"/>
        </w:rPr>
        <w:t xml:space="preserve"> ngày </w:t>
      </w:r>
      <w:r>
        <w:rPr>
          <w:color w:val="000000" w:themeColor="text1"/>
          <w:sz w:val="27"/>
          <w:szCs w:val="27"/>
        </w:rPr>
        <w:t>29</w:t>
      </w:r>
      <w:r w:rsidRPr="00BA6F59">
        <w:rPr>
          <w:color w:val="000000" w:themeColor="text1"/>
          <w:sz w:val="27"/>
          <w:szCs w:val="27"/>
        </w:rPr>
        <w:t xml:space="preserve"> tháng 9 năm 2023 của </w:t>
      </w:r>
      <w:r>
        <w:rPr>
          <w:color w:val="000000" w:themeColor="text1"/>
          <w:sz w:val="27"/>
          <w:szCs w:val="27"/>
        </w:rPr>
        <w:t xml:space="preserve">Ủy ban nhân dận </w:t>
      </w:r>
      <w:r w:rsidRPr="00BA6F59">
        <w:rPr>
          <w:color w:val="000000" w:themeColor="text1"/>
          <w:sz w:val="27"/>
          <w:szCs w:val="27"/>
        </w:rPr>
        <w:t xml:space="preserve">Quận 4 về </w:t>
      </w:r>
      <w:r>
        <w:rPr>
          <w:color w:val="000000" w:themeColor="text1"/>
          <w:sz w:val="27"/>
          <w:szCs w:val="27"/>
        </w:rPr>
        <w:t xml:space="preserve">việc </w:t>
      </w:r>
      <w:r w:rsidRPr="00BA6F59">
        <w:rPr>
          <w:color w:val="000000" w:themeColor="text1"/>
          <w:sz w:val="27"/>
          <w:szCs w:val="27"/>
        </w:rPr>
        <w:t xml:space="preserve">thu, sử dụng học phí và các khoản thu dịch vụ phục vụ, hỗ trợ hoạt động giáo dục; thực hiện chế độ miễn, giảm học phí và hỗ trợ chi phí học tập năm học 2023 - 2024 của các cơ sở giáo dục và đào tạo trên địa bàn Quận 4; </w:t>
      </w:r>
    </w:p>
    <w:p w14:paraId="2CB04EEF" w14:textId="371F68C0" w:rsidR="000407E3" w:rsidRPr="00BA6F59" w:rsidRDefault="00823A9C" w:rsidP="005E5113">
      <w:pPr>
        <w:spacing w:line="240" w:lineRule="auto"/>
        <w:ind w:firstLine="720"/>
        <w:jc w:val="both"/>
        <w:rPr>
          <w:color w:val="000000" w:themeColor="text1"/>
          <w:sz w:val="27"/>
          <w:szCs w:val="27"/>
        </w:rPr>
      </w:pPr>
      <w:r w:rsidRPr="00BA6F59">
        <w:rPr>
          <w:color w:val="000000" w:themeColor="text1"/>
          <w:sz w:val="27"/>
          <w:szCs w:val="27"/>
        </w:rPr>
        <w:t>Căn cứ biên bản họp</w:t>
      </w:r>
      <w:r w:rsidR="00560B0F" w:rsidRPr="00BA6F59">
        <w:rPr>
          <w:color w:val="000000" w:themeColor="text1"/>
          <w:sz w:val="27"/>
          <w:szCs w:val="27"/>
        </w:rPr>
        <w:t xml:space="preserve"> lấy ý kiến CB-GV-NV</w:t>
      </w:r>
      <w:r w:rsidR="0007434C">
        <w:rPr>
          <w:color w:val="000000" w:themeColor="text1"/>
          <w:sz w:val="27"/>
          <w:szCs w:val="27"/>
        </w:rPr>
        <w:t>,</w:t>
      </w:r>
      <w:r w:rsidR="00560B0F" w:rsidRPr="00BA6F59">
        <w:rPr>
          <w:color w:val="000000" w:themeColor="text1"/>
          <w:sz w:val="27"/>
          <w:szCs w:val="27"/>
        </w:rPr>
        <w:t xml:space="preserve"> ý kiến của </w:t>
      </w:r>
      <w:r w:rsidR="000407E3" w:rsidRPr="00BA6F59">
        <w:rPr>
          <w:color w:val="000000" w:themeColor="text1"/>
          <w:sz w:val="27"/>
          <w:szCs w:val="27"/>
        </w:rPr>
        <w:t>Ban đại diện c</w:t>
      </w:r>
      <w:r w:rsidR="00560B0F" w:rsidRPr="00BA6F59">
        <w:rPr>
          <w:color w:val="000000" w:themeColor="text1"/>
          <w:sz w:val="27"/>
          <w:szCs w:val="27"/>
        </w:rPr>
        <w:t xml:space="preserve">ha mẹ học sinh </w:t>
      </w:r>
      <w:r w:rsidR="00783227" w:rsidRPr="00BA6F59">
        <w:rPr>
          <w:color w:val="000000" w:themeColor="text1"/>
          <w:sz w:val="27"/>
          <w:szCs w:val="27"/>
        </w:rPr>
        <w:t>các lớp</w:t>
      </w:r>
      <w:r w:rsidR="0007434C">
        <w:rPr>
          <w:color w:val="000000" w:themeColor="text1"/>
          <w:sz w:val="27"/>
          <w:szCs w:val="27"/>
        </w:rPr>
        <w:t xml:space="preserve"> và</w:t>
      </w:r>
      <w:r w:rsidR="000407E3" w:rsidRPr="00BA6F59">
        <w:rPr>
          <w:color w:val="000000" w:themeColor="text1"/>
          <w:sz w:val="27"/>
          <w:szCs w:val="27"/>
        </w:rPr>
        <w:t xml:space="preserve"> toàn thể cha mẹ học sinh nhà trường</w:t>
      </w:r>
      <w:r w:rsidR="00783227" w:rsidRPr="00BA6F59">
        <w:rPr>
          <w:color w:val="000000" w:themeColor="text1"/>
          <w:sz w:val="27"/>
          <w:szCs w:val="27"/>
        </w:rPr>
        <w:t xml:space="preserve"> </w:t>
      </w:r>
      <w:r w:rsidR="00560B0F" w:rsidRPr="00BA6F59">
        <w:rPr>
          <w:color w:val="000000" w:themeColor="text1"/>
          <w:sz w:val="27"/>
          <w:szCs w:val="27"/>
        </w:rPr>
        <w:t xml:space="preserve">trong buổi họp </w:t>
      </w:r>
      <w:r w:rsidR="000407E3" w:rsidRPr="00BA6F59">
        <w:rPr>
          <w:color w:val="000000" w:themeColor="text1"/>
          <w:sz w:val="27"/>
          <w:szCs w:val="27"/>
        </w:rPr>
        <w:t>c</w:t>
      </w:r>
      <w:r w:rsidR="00560B0F" w:rsidRPr="00BA6F59">
        <w:rPr>
          <w:color w:val="000000" w:themeColor="text1"/>
          <w:sz w:val="27"/>
          <w:szCs w:val="27"/>
        </w:rPr>
        <w:t xml:space="preserve">ha mẹ học sinh </w:t>
      </w:r>
      <w:r w:rsidR="007F476B" w:rsidRPr="00BA6F59">
        <w:rPr>
          <w:color w:val="000000" w:themeColor="text1"/>
          <w:sz w:val="27"/>
          <w:szCs w:val="27"/>
        </w:rPr>
        <w:t xml:space="preserve">các lớp </w:t>
      </w:r>
      <w:r w:rsidR="00AF49EE" w:rsidRPr="00BA6F59">
        <w:rPr>
          <w:color w:val="000000" w:themeColor="text1"/>
          <w:sz w:val="27"/>
          <w:szCs w:val="27"/>
        </w:rPr>
        <w:t xml:space="preserve">đầu năm học </w:t>
      </w:r>
      <w:r w:rsidR="000407E3" w:rsidRPr="00BA6F59">
        <w:rPr>
          <w:color w:val="000000" w:themeColor="text1"/>
          <w:sz w:val="27"/>
          <w:szCs w:val="27"/>
        </w:rPr>
        <w:t xml:space="preserve">về </w:t>
      </w:r>
      <w:r w:rsidR="007F476B" w:rsidRPr="00BA6F59">
        <w:rPr>
          <w:color w:val="000000" w:themeColor="text1"/>
          <w:sz w:val="27"/>
          <w:szCs w:val="27"/>
        </w:rPr>
        <w:t>d</w:t>
      </w:r>
      <w:r w:rsidR="000407E3" w:rsidRPr="00BA6F59">
        <w:rPr>
          <w:color w:val="000000" w:themeColor="text1"/>
          <w:sz w:val="27"/>
          <w:szCs w:val="27"/>
        </w:rPr>
        <w:t>ự thảo Kế hoạch thực hiện thu và sử dụng các khoản thu của nhà trường trong năm học 202</w:t>
      </w:r>
      <w:r w:rsidR="00724C17" w:rsidRPr="00BA6F59">
        <w:rPr>
          <w:color w:val="000000" w:themeColor="text1"/>
          <w:sz w:val="27"/>
          <w:szCs w:val="27"/>
        </w:rPr>
        <w:t>3</w:t>
      </w:r>
      <w:r w:rsidR="000407E3" w:rsidRPr="00BA6F59">
        <w:rPr>
          <w:color w:val="000000" w:themeColor="text1"/>
          <w:sz w:val="27"/>
          <w:szCs w:val="27"/>
        </w:rPr>
        <w:t xml:space="preserve"> - 202</w:t>
      </w:r>
      <w:r w:rsidR="00724C17" w:rsidRPr="00BA6F59">
        <w:rPr>
          <w:color w:val="000000" w:themeColor="text1"/>
          <w:sz w:val="27"/>
          <w:szCs w:val="27"/>
        </w:rPr>
        <w:t>4</w:t>
      </w:r>
      <w:r w:rsidR="000407E3" w:rsidRPr="00BA6F59">
        <w:rPr>
          <w:color w:val="000000" w:themeColor="text1"/>
          <w:sz w:val="27"/>
          <w:szCs w:val="27"/>
        </w:rPr>
        <w:t>,</w:t>
      </w:r>
    </w:p>
    <w:p w14:paraId="02D0FABF" w14:textId="15D52D9C" w:rsidR="000A014E" w:rsidRPr="00BA6F59" w:rsidRDefault="000A014E" w:rsidP="005E5113">
      <w:pPr>
        <w:spacing w:line="240" w:lineRule="auto"/>
        <w:ind w:firstLine="720"/>
        <w:jc w:val="both"/>
        <w:rPr>
          <w:color w:val="000000" w:themeColor="text1"/>
          <w:sz w:val="27"/>
          <w:szCs w:val="27"/>
        </w:rPr>
      </w:pPr>
      <w:r w:rsidRPr="00BA6F59">
        <w:rPr>
          <w:color w:val="000000" w:themeColor="text1"/>
          <w:sz w:val="27"/>
          <w:szCs w:val="27"/>
        </w:rPr>
        <w:t xml:space="preserve">Trường Tiểu học </w:t>
      </w:r>
      <w:r w:rsidR="00612A9E" w:rsidRPr="00BA6F59">
        <w:rPr>
          <w:color w:val="000000" w:themeColor="text1"/>
          <w:sz w:val="27"/>
          <w:szCs w:val="27"/>
        </w:rPr>
        <w:t xml:space="preserve">Đinh Bộ Lĩnh </w:t>
      </w:r>
      <w:r w:rsidR="00BC0001">
        <w:rPr>
          <w:color w:val="000000" w:themeColor="text1"/>
          <w:sz w:val="27"/>
          <w:szCs w:val="27"/>
        </w:rPr>
        <w:t xml:space="preserve">công khai </w:t>
      </w:r>
      <w:r w:rsidRPr="00BA6F59">
        <w:rPr>
          <w:color w:val="000000" w:themeColor="text1"/>
          <w:sz w:val="27"/>
          <w:szCs w:val="27"/>
        </w:rPr>
        <w:t xml:space="preserve">thực hiện </w:t>
      </w:r>
      <w:r w:rsidR="000407E3" w:rsidRPr="00BA6F59">
        <w:rPr>
          <w:color w:val="000000" w:themeColor="text1"/>
          <w:sz w:val="27"/>
          <w:szCs w:val="27"/>
        </w:rPr>
        <w:t xml:space="preserve">thu và sử dụng </w:t>
      </w:r>
      <w:r w:rsidRPr="00BA6F59">
        <w:rPr>
          <w:color w:val="000000" w:themeColor="text1"/>
          <w:sz w:val="27"/>
          <w:szCs w:val="27"/>
        </w:rPr>
        <w:t>các khoản thu năm học 202</w:t>
      </w:r>
      <w:r w:rsidR="00612A9E" w:rsidRPr="00BA6F59">
        <w:rPr>
          <w:color w:val="000000" w:themeColor="text1"/>
          <w:sz w:val="27"/>
          <w:szCs w:val="27"/>
        </w:rPr>
        <w:t>3</w:t>
      </w:r>
      <w:r w:rsidR="00AF49EE" w:rsidRPr="00BA6F59">
        <w:rPr>
          <w:color w:val="000000" w:themeColor="text1"/>
          <w:sz w:val="27"/>
          <w:szCs w:val="27"/>
        </w:rPr>
        <w:t xml:space="preserve"> </w:t>
      </w:r>
      <w:r w:rsidRPr="00BA6F59">
        <w:rPr>
          <w:color w:val="000000" w:themeColor="text1"/>
          <w:sz w:val="27"/>
          <w:szCs w:val="27"/>
        </w:rPr>
        <w:t>-</w:t>
      </w:r>
      <w:r w:rsidR="00AF49EE" w:rsidRPr="00BA6F59">
        <w:rPr>
          <w:color w:val="000000" w:themeColor="text1"/>
          <w:sz w:val="27"/>
          <w:szCs w:val="27"/>
        </w:rPr>
        <w:t xml:space="preserve"> </w:t>
      </w:r>
      <w:r w:rsidRPr="00BA6F59">
        <w:rPr>
          <w:color w:val="000000" w:themeColor="text1"/>
          <w:sz w:val="27"/>
          <w:szCs w:val="27"/>
        </w:rPr>
        <w:t>202</w:t>
      </w:r>
      <w:r w:rsidR="00612A9E" w:rsidRPr="00BA6F59">
        <w:rPr>
          <w:color w:val="000000" w:themeColor="text1"/>
          <w:sz w:val="27"/>
          <w:szCs w:val="27"/>
        </w:rPr>
        <w:t>4</w:t>
      </w:r>
      <w:r w:rsidRPr="00BA6F59">
        <w:rPr>
          <w:color w:val="000000" w:themeColor="text1"/>
          <w:sz w:val="27"/>
          <w:szCs w:val="27"/>
        </w:rPr>
        <w:t xml:space="preserve"> như sau: </w:t>
      </w:r>
    </w:p>
    <w:p w14:paraId="263035A6" w14:textId="77777777" w:rsidR="000A014E" w:rsidRPr="00BA6F59" w:rsidRDefault="000A014E" w:rsidP="005E5113">
      <w:pPr>
        <w:spacing w:line="240" w:lineRule="auto"/>
        <w:ind w:firstLine="720"/>
        <w:jc w:val="both"/>
        <w:rPr>
          <w:color w:val="FF0000"/>
          <w:sz w:val="27"/>
          <w:szCs w:val="27"/>
        </w:rPr>
      </w:pPr>
    </w:p>
    <w:p w14:paraId="2286E6FE" w14:textId="77777777" w:rsidR="00A95675" w:rsidRPr="00BA6F59" w:rsidRDefault="00215842" w:rsidP="005E5113">
      <w:pPr>
        <w:spacing w:line="240" w:lineRule="auto"/>
        <w:rPr>
          <w:b/>
          <w:color w:val="000000" w:themeColor="text1"/>
          <w:sz w:val="27"/>
          <w:szCs w:val="27"/>
        </w:rPr>
      </w:pPr>
      <w:r w:rsidRPr="00BA6F59">
        <w:rPr>
          <w:b/>
          <w:color w:val="000000" w:themeColor="text1"/>
          <w:sz w:val="27"/>
          <w:szCs w:val="27"/>
        </w:rPr>
        <w:t>I</w:t>
      </w:r>
      <w:r w:rsidR="00A95675" w:rsidRPr="00BA6F59">
        <w:rPr>
          <w:b/>
          <w:color w:val="000000" w:themeColor="text1"/>
          <w:sz w:val="27"/>
          <w:szCs w:val="27"/>
        </w:rPr>
        <w:t>. VỀ THU:</w:t>
      </w:r>
    </w:p>
    <w:p w14:paraId="2C5865E8" w14:textId="77777777" w:rsidR="000A014E" w:rsidRPr="00BA6F59" w:rsidRDefault="00215842" w:rsidP="005E5113">
      <w:pPr>
        <w:spacing w:line="240" w:lineRule="auto"/>
        <w:ind w:firstLine="720"/>
        <w:rPr>
          <w:b/>
          <w:color w:val="000000" w:themeColor="text1"/>
          <w:sz w:val="27"/>
          <w:szCs w:val="27"/>
        </w:rPr>
      </w:pPr>
      <w:r w:rsidRPr="00BA6F59">
        <w:rPr>
          <w:b/>
          <w:color w:val="000000" w:themeColor="text1"/>
          <w:sz w:val="27"/>
          <w:szCs w:val="27"/>
        </w:rPr>
        <w:t>1</w:t>
      </w:r>
      <w:r w:rsidR="000A014E" w:rsidRPr="00BA6F59">
        <w:rPr>
          <w:b/>
          <w:color w:val="000000" w:themeColor="text1"/>
          <w:sz w:val="27"/>
          <w:szCs w:val="27"/>
        </w:rPr>
        <w:t xml:space="preserve">. </w:t>
      </w:r>
      <w:r w:rsidRPr="00BA6F59">
        <w:rPr>
          <w:b/>
          <w:color w:val="000000" w:themeColor="text1"/>
          <w:sz w:val="27"/>
          <w:szCs w:val="27"/>
        </w:rPr>
        <w:t xml:space="preserve">Học phí và tiền cơ sở vật chất: </w:t>
      </w:r>
    </w:p>
    <w:p w14:paraId="564A41A2" w14:textId="77777777" w:rsidR="000A014E" w:rsidRPr="00BA6F59" w:rsidRDefault="00215842" w:rsidP="005E5113">
      <w:pPr>
        <w:spacing w:line="240" w:lineRule="auto"/>
        <w:ind w:firstLine="720"/>
        <w:rPr>
          <w:b/>
          <w:i/>
          <w:iCs/>
          <w:color w:val="000000" w:themeColor="text1"/>
          <w:sz w:val="27"/>
          <w:szCs w:val="27"/>
        </w:rPr>
      </w:pPr>
      <w:r w:rsidRPr="00BA6F59">
        <w:rPr>
          <w:color w:val="000000" w:themeColor="text1"/>
          <w:sz w:val="27"/>
          <w:szCs w:val="27"/>
        </w:rPr>
        <w:t xml:space="preserve">- </w:t>
      </w:r>
      <w:r w:rsidR="000A014E" w:rsidRPr="00BA6F59">
        <w:rPr>
          <w:color w:val="000000" w:themeColor="text1"/>
          <w:sz w:val="27"/>
          <w:szCs w:val="27"/>
        </w:rPr>
        <w:t xml:space="preserve">Trường tiểu học </w:t>
      </w:r>
      <w:r w:rsidR="000A014E" w:rsidRPr="00BA6F59">
        <w:rPr>
          <w:b/>
          <w:i/>
          <w:iCs/>
          <w:color w:val="000000" w:themeColor="text1"/>
          <w:sz w:val="27"/>
          <w:szCs w:val="27"/>
        </w:rPr>
        <w:t>không thu tiền học phí</w:t>
      </w:r>
      <w:r w:rsidR="000A014E" w:rsidRPr="00BA6F59">
        <w:rPr>
          <w:color w:val="000000" w:themeColor="text1"/>
          <w:sz w:val="27"/>
          <w:szCs w:val="27"/>
        </w:rPr>
        <w:t xml:space="preserve"> và </w:t>
      </w:r>
      <w:r w:rsidR="000A014E" w:rsidRPr="00BA6F59">
        <w:rPr>
          <w:b/>
          <w:i/>
          <w:iCs/>
          <w:color w:val="000000" w:themeColor="text1"/>
          <w:sz w:val="27"/>
          <w:szCs w:val="27"/>
        </w:rPr>
        <w:t>tiền cơ sở vật chất.</w:t>
      </w:r>
    </w:p>
    <w:p w14:paraId="79C4C136" w14:textId="7EE6B0C8" w:rsidR="00601785" w:rsidRPr="00BA6F59" w:rsidRDefault="00601785" w:rsidP="00B5408B">
      <w:pPr>
        <w:spacing w:before="120" w:line="240" w:lineRule="auto"/>
        <w:ind w:firstLine="720"/>
        <w:rPr>
          <w:color w:val="000000" w:themeColor="text1"/>
          <w:sz w:val="27"/>
          <w:szCs w:val="27"/>
        </w:rPr>
      </w:pPr>
      <w:r w:rsidRPr="00BA6F59">
        <w:rPr>
          <w:b/>
          <w:color w:val="000000" w:themeColor="text1"/>
          <w:sz w:val="27"/>
          <w:szCs w:val="27"/>
        </w:rPr>
        <w:t>2. Các khoản thu trong năm học:</w:t>
      </w:r>
      <w:r w:rsidR="001753AF" w:rsidRPr="00BA6F59">
        <w:rPr>
          <w:b/>
          <w:color w:val="000000" w:themeColor="text1"/>
          <w:sz w:val="27"/>
          <w:szCs w:val="27"/>
        </w:rPr>
        <w:t xml:space="preserve"> </w:t>
      </w:r>
      <w:r w:rsidR="001753AF" w:rsidRPr="00BA6F59">
        <w:rPr>
          <w:color w:val="000000" w:themeColor="text1"/>
          <w:sz w:val="27"/>
          <w:szCs w:val="27"/>
        </w:rPr>
        <w:t xml:space="preserve">(Đơn vị tính: </w:t>
      </w:r>
      <w:r w:rsidR="001753AF" w:rsidRPr="00BA6F59">
        <w:rPr>
          <w:i/>
          <w:color w:val="000000" w:themeColor="text1"/>
          <w:sz w:val="27"/>
          <w:szCs w:val="27"/>
        </w:rPr>
        <w:t>đồng/học sinh</w:t>
      </w:r>
      <w:r w:rsidR="001753AF" w:rsidRPr="00BA6F59">
        <w:rPr>
          <w:color w:val="000000" w:themeColor="text1"/>
          <w:sz w:val="27"/>
          <w:szCs w:val="27"/>
        </w:rPr>
        <w:t xml:space="preserve">) </w:t>
      </w:r>
    </w:p>
    <w:p w14:paraId="5F0CDDBB" w14:textId="07AE16A3" w:rsidR="00D002E5" w:rsidRDefault="00D002E5" w:rsidP="005E5113">
      <w:pPr>
        <w:spacing w:line="240" w:lineRule="auto"/>
        <w:ind w:firstLine="720"/>
        <w:jc w:val="both"/>
        <w:rPr>
          <w:sz w:val="27"/>
          <w:szCs w:val="27"/>
        </w:rPr>
      </w:pPr>
      <w:r w:rsidRPr="00BA6F59">
        <w:rPr>
          <w:sz w:val="27"/>
          <w:szCs w:val="27"/>
        </w:rPr>
        <w:t xml:space="preserve">- Các mức thu được quy định tại Nghị quyết số 04/2023/NQ-HĐND là mức thu tối đa. Căn cứ tình hình thực tế sĩ số </w:t>
      </w:r>
      <w:r w:rsidR="009A5B2D" w:rsidRPr="00BA6F59">
        <w:rPr>
          <w:sz w:val="27"/>
          <w:szCs w:val="27"/>
        </w:rPr>
        <w:t>bình quân toàn trường</w:t>
      </w:r>
      <w:r w:rsidRPr="00BA6F59">
        <w:rPr>
          <w:sz w:val="27"/>
          <w:szCs w:val="27"/>
        </w:rPr>
        <w:t xml:space="preserve">, </w:t>
      </w:r>
      <w:r w:rsidR="00C61D56" w:rsidRPr="00BA6F59">
        <w:rPr>
          <w:sz w:val="27"/>
          <w:szCs w:val="27"/>
        </w:rPr>
        <w:t xml:space="preserve">điều kiện cơ sở vật chất, </w:t>
      </w:r>
      <w:r w:rsidR="009A5B2D" w:rsidRPr="00BA6F59">
        <w:rPr>
          <w:sz w:val="27"/>
          <w:szCs w:val="27"/>
        </w:rPr>
        <w:t xml:space="preserve">việc tự chi trả lương cho </w:t>
      </w:r>
      <w:r w:rsidR="00C61D56" w:rsidRPr="00BA6F59">
        <w:rPr>
          <w:sz w:val="27"/>
          <w:szCs w:val="27"/>
        </w:rPr>
        <w:t>đội ngũ</w:t>
      </w:r>
      <w:r w:rsidR="009A5B2D" w:rsidRPr="00BA6F59">
        <w:rPr>
          <w:sz w:val="27"/>
          <w:szCs w:val="27"/>
        </w:rPr>
        <w:t xml:space="preserve"> bảo vệ, phục vụ </w:t>
      </w:r>
      <w:r w:rsidR="00C61D56" w:rsidRPr="00BA6F59">
        <w:rPr>
          <w:sz w:val="27"/>
          <w:szCs w:val="27"/>
        </w:rPr>
        <w:t xml:space="preserve">hợp đồng ngoài, </w:t>
      </w:r>
      <w:r w:rsidRPr="00BA6F59">
        <w:rPr>
          <w:sz w:val="27"/>
          <w:szCs w:val="27"/>
        </w:rPr>
        <w:t>nhu cầu của học sinh</w:t>
      </w:r>
      <w:r w:rsidR="00C61D56" w:rsidRPr="00BA6F59">
        <w:rPr>
          <w:sz w:val="27"/>
          <w:szCs w:val="27"/>
        </w:rPr>
        <w:t xml:space="preserve"> và</w:t>
      </w:r>
      <w:r w:rsidRPr="00BA6F59">
        <w:rPr>
          <w:sz w:val="27"/>
          <w:szCs w:val="27"/>
        </w:rPr>
        <w:t xml:space="preserve"> </w:t>
      </w:r>
      <w:r w:rsidR="00C61D56" w:rsidRPr="00BA6F59">
        <w:rPr>
          <w:sz w:val="27"/>
          <w:szCs w:val="27"/>
        </w:rPr>
        <w:t xml:space="preserve">dự toán thu chi, </w:t>
      </w:r>
      <w:r w:rsidRPr="00BA6F59">
        <w:rPr>
          <w:sz w:val="27"/>
          <w:szCs w:val="27"/>
        </w:rPr>
        <w:t xml:space="preserve">nhà trường tổ chức </w:t>
      </w:r>
      <w:r w:rsidR="00C61D56" w:rsidRPr="00BA6F59">
        <w:rPr>
          <w:sz w:val="27"/>
          <w:szCs w:val="27"/>
        </w:rPr>
        <w:t xml:space="preserve">lấy ý kiến </w:t>
      </w:r>
      <w:r w:rsidRPr="00BA6F59">
        <w:rPr>
          <w:sz w:val="27"/>
          <w:szCs w:val="27"/>
        </w:rPr>
        <w:t xml:space="preserve">với cha mẹ học sinh </w:t>
      </w:r>
      <w:r w:rsidR="009A5B2D" w:rsidRPr="00BA6F59">
        <w:rPr>
          <w:sz w:val="27"/>
          <w:szCs w:val="27"/>
        </w:rPr>
        <w:t xml:space="preserve">đề xuất các </w:t>
      </w:r>
      <w:r w:rsidRPr="00BA6F59">
        <w:rPr>
          <w:sz w:val="27"/>
          <w:szCs w:val="27"/>
        </w:rPr>
        <w:t>mức thu c</w:t>
      </w:r>
      <w:r w:rsidR="009A5B2D" w:rsidRPr="00BA6F59">
        <w:rPr>
          <w:sz w:val="27"/>
          <w:szCs w:val="27"/>
        </w:rPr>
        <w:t>ụ</w:t>
      </w:r>
      <w:r w:rsidRPr="00BA6F59">
        <w:rPr>
          <w:sz w:val="27"/>
          <w:szCs w:val="27"/>
        </w:rPr>
        <w:t xml:space="preserve"> thể </w:t>
      </w:r>
      <w:r w:rsidR="00C61D56" w:rsidRPr="00BA6F59">
        <w:rPr>
          <w:sz w:val="27"/>
          <w:szCs w:val="27"/>
        </w:rPr>
        <w:t xml:space="preserve">theo </w:t>
      </w:r>
      <w:r w:rsidRPr="00BA6F59">
        <w:rPr>
          <w:sz w:val="27"/>
          <w:szCs w:val="27"/>
        </w:rPr>
        <w:t>các khoản sau nhưng</w:t>
      </w:r>
      <w:r w:rsidRPr="00BA6F59">
        <w:rPr>
          <w:b/>
          <w:bCs/>
          <w:i/>
          <w:iCs/>
          <w:sz w:val="27"/>
          <w:szCs w:val="27"/>
        </w:rPr>
        <w:t xml:space="preserve"> không vượt quá mức thu quy định</w:t>
      </w:r>
      <w:r w:rsidRPr="00BA6F59">
        <w:rPr>
          <w:sz w:val="27"/>
          <w:szCs w:val="27"/>
        </w:rPr>
        <w:t xml:space="preserve"> tại Nghị quyết này và </w:t>
      </w:r>
      <w:r w:rsidRPr="00BA6F59">
        <w:rPr>
          <w:b/>
          <w:bCs/>
          <w:sz w:val="27"/>
          <w:szCs w:val="27"/>
        </w:rPr>
        <w:t>không được cao hơn 15%</w:t>
      </w:r>
      <w:r w:rsidRPr="00BA6F59">
        <w:rPr>
          <w:b/>
          <w:bCs/>
          <w:i/>
          <w:iCs/>
          <w:sz w:val="27"/>
          <w:szCs w:val="27"/>
        </w:rPr>
        <w:t xml:space="preserve"> so với mức thu đã thực hiện trong năm học 2022</w:t>
      </w:r>
      <w:r w:rsidR="005A2670" w:rsidRPr="00BA6F59">
        <w:rPr>
          <w:b/>
          <w:bCs/>
          <w:i/>
          <w:iCs/>
          <w:sz w:val="27"/>
          <w:szCs w:val="27"/>
        </w:rPr>
        <w:t xml:space="preserve"> </w:t>
      </w:r>
      <w:r w:rsidRPr="00BA6F59">
        <w:rPr>
          <w:b/>
          <w:bCs/>
          <w:i/>
          <w:iCs/>
          <w:sz w:val="27"/>
          <w:szCs w:val="27"/>
        </w:rPr>
        <w:t>-</w:t>
      </w:r>
      <w:r w:rsidR="005A2670" w:rsidRPr="00BA6F59">
        <w:rPr>
          <w:b/>
          <w:bCs/>
          <w:i/>
          <w:iCs/>
          <w:sz w:val="27"/>
          <w:szCs w:val="27"/>
        </w:rPr>
        <w:t xml:space="preserve"> </w:t>
      </w:r>
      <w:r w:rsidRPr="00BA6F59">
        <w:rPr>
          <w:b/>
          <w:bCs/>
          <w:i/>
          <w:iCs/>
          <w:sz w:val="27"/>
          <w:szCs w:val="27"/>
        </w:rPr>
        <w:t>2023</w:t>
      </w:r>
      <w:r w:rsidR="00C61D56" w:rsidRPr="00BA6F59">
        <w:rPr>
          <w:b/>
          <w:bCs/>
          <w:i/>
          <w:iCs/>
          <w:sz w:val="27"/>
          <w:szCs w:val="27"/>
        </w:rPr>
        <w:t xml:space="preserve"> </w:t>
      </w:r>
      <w:r w:rsidR="00C61D56" w:rsidRPr="00BA6F59">
        <w:rPr>
          <w:sz w:val="27"/>
          <w:szCs w:val="27"/>
        </w:rPr>
        <w:t>c</w:t>
      </w:r>
      <w:r w:rsidR="009A5B2D" w:rsidRPr="00BA6F59">
        <w:rPr>
          <w:sz w:val="27"/>
          <w:szCs w:val="27"/>
        </w:rPr>
        <w:t>ụ</w:t>
      </w:r>
      <w:r w:rsidR="00C61D56" w:rsidRPr="00BA6F59">
        <w:rPr>
          <w:sz w:val="27"/>
          <w:szCs w:val="27"/>
        </w:rPr>
        <w:t xml:space="preserve"> thể:</w:t>
      </w:r>
    </w:p>
    <w:p w14:paraId="0B3FA01A" w14:textId="77777777" w:rsidR="007D54E8" w:rsidRPr="00BA6F59" w:rsidRDefault="007D54E8" w:rsidP="007D54E8">
      <w:pPr>
        <w:shd w:val="clear" w:color="auto" w:fill="FFFFFF"/>
        <w:spacing w:line="240" w:lineRule="auto"/>
        <w:ind w:firstLine="720"/>
        <w:jc w:val="both"/>
        <w:rPr>
          <w:b/>
          <w:bCs/>
          <w:sz w:val="27"/>
          <w:szCs w:val="27"/>
        </w:rPr>
      </w:pPr>
      <w:r w:rsidRPr="00BA6F59">
        <w:rPr>
          <w:sz w:val="27"/>
          <w:szCs w:val="27"/>
        </w:rPr>
        <w:t xml:space="preserve">- Đối với khoản thu </w:t>
      </w:r>
      <w:r w:rsidRPr="00BA6F59">
        <w:rPr>
          <w:b/>
          <w:bCs/>
          <w:i/>
          <w:sz w:val="27"/>
          <w:szCs w:val="27"/>
        </w:rPr>
        <w:t>“Bảo hiểm tai nạn”</w:t>
      </w:r>
      <w:r w:rsidRPr="00BA6F59">
        <w:rPr>
          <w:b/>
          <w:bCs/>
          <w:sz w:val="27"/>
          <w:szCs w:val="27"/>
        </w:rPr>
        <w:t>:</w:t>
      </w:r>
      <w:r w:rsidRPr="00BA6F59">
        <w:rPr>
          <w:sz w:val="27"/>
          <w:szCs w:val="27"/>
        </w:rPr>
        <w:t xml:space="preserve"> nhà trường thực hiện thu theo mức đăng ký tự nguyện của phụ huynh học sinh là: </w:t>
      </w:r>
      <w:r w:rsidRPr="00BA6F59">
        <w:rPr>
          <w:b/>
          <w:bCs/>
          <w:sz w:val="27"/>
          <w:szCs w:val="27"/>
        </w:rPr>
        <w:t xml:space="preserve">30.000 đồng/hs/năm. </w:t>
      </w:r>
    </w:p>
    <w:p w14:paraId="22EDAE0F" w14:textId="77777777" w:rsidR="007D54E8" w:rsidRDefault="007D54E8" w:rsidP="007D54E8">
      <w:pPr>
        <w:shd w:val="clear" w:color="auto" w:fill="FFFFFF"/>
        <w:spacing w:line="240" w:lineRule="auto"/>
        <w:ind w:firstLine="720"/>
        <w:jc w:val="both"/>
        <w:rPr>
          <w:color w:val="000000" w:themeColor="text1"/>
          <w:sz w:val="27"/>
          <w:szCs w:val="27"/>
        </w:rPr>
      </w:pPr>
      <w:r w:rsidRPr="00BA6F59">
        <w:rPr>
          <w:sz w:val="27"/>
          <w:szCs w:val="27"/>
        </w:rPr>
        <w:lastRenderedPageBreak/>
        <w:t xml:space="preserve">- Đối với khoản thu </w:t>
      </w:r>
      <w:r w:rsidRPr="00BA6F59">
        <w:rPr>
          <w:b/>
          <w:bCs/>
          <w:i/>
          <w:sz w:val="27"/>
          <w:szCs w:val="27"/>
        </w:rPr>
        <w:t xml:space="preserve">“Bảo hiểm y tế” </w:t>
      </w:r>
      <w:r w:rsidRPr="00BA6F59">
        <w:rPr>
          <w:iCs/>
          <w:sz w:val="27"/>
          <w:szCs w:val="27"/>
        </w:rPr>
        <w:t>(bắt buộc)</w:t>
      </w:r>
      <w:r w:rsidRPr="00BA6F59">
        <w:rPr>
          <w:sz w:val="27"/>
          <w:szCs w:val="27"/>
        </w:rPr>
        <w:t xml:space="preserve">: nhà trường thực hiện theo Hướng dẫn Liên tịch số 4103/HDLS/BHXH-GDĐT ngày 01 tháng 8 năm 2023 của Sở Giáo dục và Đào tạo và Bảo hiểm xã hội Thành phố Hồ Chí Minh. Nhà nước hỗ trợ </w:t>
      </w:r>
      <w:r w:rsidRPr="00BA6F59">
        <w:rPr>
          <w:color w:val="000000" w:themeColor="text1"/>
          <w:sz w:val="27"/>
          <w:szCs w:val="27"/>
        </w:rPr>
        <w:t xml:space="preserve">30%, phu huynh chỉ đóng </w:t>
      </w:r>
      <w:r w:rsidRPr="00BA6F59">
        <w:rPr>
          <w:b/>
          <w:bCs/>
          <w:color w:val="000000" w:themeColor="text1"/>
          <w:sz w:val="27"/>
          <w:szCs w:val="27"/>
        </w:rPr>
        <w:t>70%</w:t>
      </w:r>
      <w:r w:rsidRPr="00BA6F59">
        <w:rPr>
          <w:color w:val="000000" w:themeColor="text1"/>
          <w:sz w:val="27"/>
          <w:szCs w:val="27"/>
        </w:rPr>
        <w:t xml:space="preserve"> với số tiền là: </w:t>
      </w:r>
      <w:r w:rsidRPr="00BA6F59">
        <w:rPr>
          <w:b/>
          <w:bCs/>
          <w:color w:val="000000" w:themeColor="text1"/>
          <w:sz w:val="27"/>
          <w:szCs w:val="27"/>
        </w:rPr>
        <w:t xml:space="preserve">680.400 đồng/hs/năm </w:t>
      </w:r>
      <w:r w:rsidRPr="00BA6F59">
        <w:rPr>
          <w:color w:val="000000" w:themeColor="text1"/>
          <w:sz w:val="27"/>
          <w:szCs w:val="27"/>
        </w:rPr>
        <w:t>(giá trị sử dụng trong 12 tháng, từ ngày 01/01/2024 đến ngày 31/12/2024).</w:t>
      </w:r>
    </w:p>
    <w:p w14:paraId="7C143B02" w14:textId="180BD2CA" w:rsidR="003C0ED5" w:rsidRPr="00BA6F59" w:rsidRDefault="007D54E8" w:rsidP="003C0ED5">
      <w:pPr>
        <w:tabs>
          <w:tab w:val="left" w:pos="720"/>
        </w:tabs>
        <w:spacing w:line="240" w:lineRule="auto"/>
        <w:ind w:firstLine="706"/>
        <w:jc w:val="both"/>
        <w:rPr>
          <w:color w:val="000000"/>
          <w:sz w:val="27"/>
          <w:szCs w:val="27"/>
          <w:lang w:val="nb-NO"/>
        </w:rPr>
      </w:pPr>
      <w:r w:rsidRPr="00BA6F59">
        <w:rPr>
          <w:sz w:val="27"/>
          <w:szCs w:val="27"/>
        </w:rPr>
        <w:t xml:space="preserve">- Đối với </w:t>
      </w:r>
      <w:r w:rsidR="002A1AF7">
        <w:rPr>
          <w:sz w:val="27"/>
          <w:szCs w:val="27"/>
        </w:rPr>
        <w:t xml:space="preserve">các </w:t>
      </w:r>
      <w:r w:rsidRPr="00BA6F59">
        <w:rPr>
          <w:sz w:val="27"/>
          <w:szCs w:val="27"/>
        </w:rPr>
        <w:t>khoản thu</w:t>
      </w:r>
      <w:r>
        <w:rPr>
          <w:sz w:val="27"/>
          <w:szCs w:val="27"/>
        </w:rPr>
        <w:t xml:space="preserve"> theo </w:t>
      </w:r>
      <w:r w:rsidR="003C0ED5">
        <w:rPr>
          <w:sz w:val="27"/>
          <w:szCs w:val="27"/>
        </w:rPr>
        <w:t xml:space="preserve">hướng dẫn của </w:t>
      </w:r>
      <w:r w:rsidR="003C0ED5" w:rsidRPr="00BA6F59">
        <w:rPr>
          <w:color w:val="000000"/>
          <w:sz w:val="27"/>
          <w:szCs w:val="27"/>
          <w:lang w:val="nb-NO"/>
        </w:rPr>
        <w:t xml:space="preserve">Sở Giáo dục và Đào tạo Thành phố Hồ Chí Minh </w:t>
      </w:r>
      <w:r w:rsidR="003C0ED5">
        <w:rPr>
          <w:color w:val="000000"/>
          <w:sz w:val="27"/>
          <w:szCs w:val="27"/>
          <w:lang w:val="nb-NO"/>
        </w:rPr>
        <w:t xml:space="preserve">dành cho cấp tiểu học được ban hành kèm theo </w:t>
      </w:r>
      <w:r w:rsidR="003C0ED5" w:rsidRPr="00BA6F59">
        <w:rPr>
          <w:color w:val="000000" w:themeColor="text1"/>
          <w:sz w:val="27"/>
          <w:szCs w:val="27"/>
        </w:rPr>
        <w:t xml:space="preserve">Công văn </w:t>
      </w:r>
      <w:r w:rsidR="003C0ED5" w:rsidRPr="00BA6F59">
        <w:rPr>
          <w:color w:val="000000" w:themeColor="text1"/>
          <w:sz w:val="27"/>
          <w:szCs w:val="27"/>
          <w:lang w:val="nb-NO"/>
        </w:rPr>
        <w:t>số 4687</w:t>
      </w:r>
      <w:r w:rsidR="003C0ED5" w:rsidRPr="00BA6F59">
        <w:rPr>
          <w:color w:val="000000"/>
          <w:sz w:val="27"/>
          <w:szCs w:val="27"/>
          <w:lang w:val="nb-NO"/>
        </w:rPr>
        <w:t>/</w:t>
      </w:r>
      <w:r w:rsidR="003C0ED5" w:rsidRPr="00BA6F59">
        <w:rPr>
          <w:sz w:val="27"/>
          <w:szCs w:val="27"/>
        </w:rPr>
        <w:t>SGDĐT-KHTC</w:t>
      </w:r>
      <w:r w:rsidR="003C0ED5" w:rsidRPr="00BA6F59">
        <w:rPr>
          <w:color w:val="000000"/>
          <w:sz w:val="27"/>
          <w:szCs w:val="27"/>
          <w:lang w:val="nb-NO"/>
        </w:rPr>
        <w:t xml:space="preserve"> </w:t>
      </w:r>
    </w:p>
    <w:p w14:paraId="5994CACF" w14:textId="7BD7827E" w:rsidR="007D54E8" w:rsidRPr="00BA6F59" w:rsidRDefault="003C0ED5" w:rsidP="003C0ED5">
      <w:pPr>
        <w:shd w:val="clear" w:color="auto" w:fill="FFFFFF"/>
        <w:spacing w:line="240" w:lineRule="auto"/>
        <w:jc w:val="both"/>
        <w:rPr>
          <w:color w:val="000000" w:themeColor="text1"/>
          <w:sz w:val="27"/>
          <w:szCs w:val="27"/>
        </w:rPr>
      </w:pPr>
      <w:r>
        <w:rPr>
          <w:sz w:val="27"/>
          <w:szCs w:val="27"/>
        </w:rPr>
        <w:t xml:space="preserve">thực hiện theo </w:t>
      </w:r>
      <w:r w:rsidR="007D54E8">
        <w:rPr>
          <w:sz w:val="27"/>
          <w:szCs w:val="27"/>
        </w:rPr>
        <w:t>Nghị quyết 04</w:t>
      </w:r>
      <w:r w:rsidR="002A1AF7">
        <w:rPr>
          <w:sz w:val="27"/>
          <w:szCs w:val="27"/>
        </w:rPr>
        <w:t>, gồm</w:t>
      </w:r>
      <w:r>
        <w:rPr>
          <w:sz w:val="27"/>
          <w:szCs w:val="27"/>
        </w:rPr>
        <w:t xml:space="preserve"> các mục sau</w:t>
      </w:r>
      <w:r w:rsidR="007D54E8">
        <w:rPr>
          <w:sz w:val="27"/>
          <w:szCs w:val="27"/>
        </w:rPr>
        <w:t>:</w:t>
      </w:r>
    </w:p>
    <w:p w14:paraId="69DAD58E" w14:textId="77777777" w:rsidR="007D54E8" w:rsidRDefault="007D54E8" w:rsidP="005E5113">
      <w:pPr>
        <w:spacing w:line="240" w:lineRule="auto"/>
        <w:ind w:firstLine="720"/>
        <w:jc w:val="both"/>
        <w:rPr>
          <w:sz w:val="27"/>
          <w:szCs w:val="27"/>
        </w:rPr>
      </w:pPr>
    </w:p>
    <w:tbl>
      <w:tblPr>
        <w:tblW w:w="5519" w:type="pct"/>
        <w:tblCellSpacing w:w="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5"/>
        <w:gridCol w:w="2616"/>
        <w:gridCol w:w="1094"/>
        <w:gridCol w:w="1149"/>
        <w:gridCol w:w="1255"/>
        <w:gridCol w:w="3882"/>
      </w:tblGrid>
      <w:tr w:rsidR="000F04C8" w:rsidRPr="00857A72" w14:paraId="04CDB278" w14:textId="77777777" w:rsidTr="004440CE">
        <w:trPr>
          <w:tblCellSpacing w:w="0" w:type="dxa"/>
        </w:trPr>
        <w:tc>
          <w:tcPr>
            <w:tcW w:w="285" w:type="pct"/>
            <w:shd w:val="clear" w:color="auto" w:fill="auto"/>
            <w:vAlign w:val="center"/>
          </w:tcPr>
          <w:p w14:paraId="78CDA205" w14:textId="77777777" w:rsidR="000F04C8" w:rsidRPr="00857A72" w:rsidRDefault="000F04C8" w:rsidP="0068123A">
            <w:pPr>
              <w:spacing w:line="240" w:lineRule="auto"/>
              <w:jc w:val="center"/>
              <w:rPr>
                <w:rFonts w:eastAsia="Times New Roman"/>
                <w:b/>
                <w:bCs/>
                <w:sz w:val="22"/>
              </w:rPr>
            </w:pPr>
            <w:r w:rsidRPr="00425E7E">
              <w:rPr>
                <w:rFonts w:eastAsia="Times New Roman"/>
                <w:b/>
                <w:bCs/>
                <w:sz w:val="24"/>
                <w:szCs w:val="24"/>
              </w:rPr>
              <w:t>STT</w:t>
            </w:r>
          </w:p>
        </w:tc>
        <w:tc>
          <w:tcPr>
            <w:tcW w:w="1234" w:type="pct"/>
            <w:shd w:val="clear" w:color="auto" w:fill="auto"/>
            <w:vAlign w:val="center"/>
          </w:tcPr>
          <w:p w14:paraId="03CD8F62" w14:textId="77777777" w:rsidR="000F04C8" w:rsidRPr="00857A72" w:rsidRDefault="000F04C8" w:rsidP="0068123A">
            <w:pPr>
              <w:spacing w:line="240" w:lineRule="auto"/>
              <w:jc w:val="center"/>
              <w:rPr>
                <w:rFonts w:eastAsia="Times New Roman"/>
                <w:b/>
                <w:bCs/>
                <w:sz w:val="22"/>
              </w:rPr>
            </w:pPr>
            <w:r w:rsidRPr="00425E7E">
              <w:rPr>
                <w:rFonts w:eastAsia="Times New Roman"/>
                <w:b/>
                <w:bCs/>
                <w:sz w:val="24"/>
                <w:szCs w:val="24"/>
              </w:rPr>
              <w:t>Nội dung</w:t>
            </w:r>
          </w:p>
        </w:tc>
        <w:tc>
          <w:tcPr>
            <w:tcW w:w="516" w:type="pct"/>
            <w:shd w:val="clear" w:color="auto" w:fill="auto"/>
            <w:vAlign w:val="center"/>
          </w:tcPr>
          <w:p w14:paraId="000255EF" w14:textId="77777777" w:rsidR="000F04C8" w:rsidRPr="00425E7E" w:rsidRDefault="000F04C8" w:rsidP="0068123A">
            <w:pPr>
              <w:spacing w:line="240" w:lineRule="auto"/>
              <w:jc w:val="center"/>
              <w:rPr>
                <w:rFonts w:eastAsia="Times New Roman"/>
                <w:b/>
                <w:bCs/>
                <w:sz w:val="24"/>
                <w:szCs w:val="24"/>
              </w:rPr>
            </w:pPr>
            <w:r w:rsidRPr="00425E7E">
              <w:rPr>
                <w:rFonts w:eastAsia="Times New Roman"/>
                <w:b/>
                <w:bCs/>
                <w:sz w:val="24"/>
                <w:szCs w:val="24"/>
              </w:rPr>
              <w:t xml:space="preserve">Mức </w:t>
            </w:r>
          </w:p>
          <w:p w14:paraId="74A74F31" w14:textId="77777777" w:rsidR="000F04C8" w:rsidRPr="00536113" w:rsidRDefault="000F04C8" w:rsidP="0068123A">
            <w:pPr>
              <w:spacing w:line="240" w:lineRule="auto"/>
              <w:jc w:val="center"/>
              <w:rPr>
                <w:rFonts w:eastAsia="Times New Roman"/>
                <w:b/>
                <w:bCs/>
                <w:sz w:val="24"/>
                <w:szCs w:val="24"/>
              </w:rPr>
            </w:pPr>
            <w:r w:rsidRPr="00425E7E">
              <w:rPr>
                <w:rFonts w:eastAsia="Times New Roman"/>
                <w:b/>
                <w:bCs/>
                <w:sz w:val="24"/>
                <w:szCs w:val="24"/>
              </w:rPr>
              <w:t xml:space="preserve">cho phép </w:t>
            </w:r>
            <w:r>
              <w:rPr>
                <w:rFonts w:eastAsia="Times New Roman"/>
                <w:b/>
                <w:bCs/>
                <w:sz w:val="24"/>
                <w:szCs w:val="24"/>
              </w:rPr>
              <w:t>của TP</w:t>
            </w:r>
          </w:p>
        </w:tc>
        <w:tc>
          <w:tcPr>
            <w:tcW w:w="542" w:type="pct"/>
            <w:vAlign w:val="center"/>
          </w:tcPr>
          <w:p w14:paraId="519612CC" w14:textId="0A657B63" w:rsidR="000F04C8" w:rsidRPr="00E024E2" w:rsidRDefault="000F04C8" w:rsidP="0068123A">
            <w:pPr>
              <w:spacing w:line="240" w:lineRule="auto"/>
              <w:jc w:val="center"/>
              <w:rPr>
                <w:rFonts w:eastAsia="Times New Roman"/>
                <w:b/>
                <w:bCs/>
                <w:sz w:val="24"/>
                <w:szCs w:val="24"/>
              </w:rPr>
            </w:pPr>
            <w:r w:rsidRPr="00425E7E">
              <w:rPr>
                <w:rFonts w:eastAsia="Times New Roman"/>
                <w:b/>
                <w:bCs/>
                <w:sz w:val="24"/>
                <w:szCs w:val="24"/>
              </w:rPr>
              <w:t xml:space="preserve">Mức </w:t>
            </w:r>
            <w:r w:rsidR="00DE3004">
              <w:rPr>
                <w:rFonts w:eastAsia="Times New Roman"/>
                <w:b/>
                <w:bCs/>
                <w:sz w:val="24"/>
                <w:szCs w:val="24"/>
              </w:rPr>
              <w:t>của trường năm học 22-23</w:t>
            </w:r>
          </w:p>
        </w:tc>
        <w:tc>
          <w:tcPr>
            <w:tcW w:w="592" w:type="pct"/>
            <w:vAlign w:val="center"/>
          </w:tcPr>
          <w:p w14:paraId="055BF773" w14:textId="77777777" w:rsidR="000F04C8" w:rsidRDefault="000F04C8" w:rsidP="0068123A">
            <w:pPr>
              <w:spacing w:line="240" w:lineRule="auto"/>
              <w:jc w:val="center"/>
              <w:rPr>
                <w:rFonts w:eastAsia="Times New Roman"/>
                <w:b/>
                <w:bCs/>
                <w:sz w:val="24"/>
                <w:szCs w:val="24"/>
              </w:rPr>
            </w:pPr>
            <w:r w:rsidRPr="00425E7E">
              <w:rPr>
                <w:rFonts w:eastAsia="Times New Roman"/>
                <w:b/>
                <w:bCs/>
                <w:sz w:val="24"/>
                <w:szCs w:val="24"/>
              </w:rPr>
              <w:t>Mức</w:t>
            </w:r>
          </w:p>
          <w:p w14:paraId="519F1406" w14:textId="6AAEB865" w:rsidR="000F04C8" w:rsidRDefault="000F04C8" w:rsidP="0068123A">
            <w:pPr>
              <w:spacing w:line="240" w:lineRule="auto"/>
              <w:jc w:val="center"/>
              <w:rPr>
                <w:rFonts w:eastAsia="Times New Roman"/>
                <w:b/>
                <w:bCs/>
                <w:sz w:val="24"/>
                <w:szCs w:val="24"/>
              </w:rPr>
            </w:pPr>
            <w:r>
              <w:rPr>
                <w:rFonts w:eastAsia="Times New Roman"/>
                <w:b/>
                <w:bCs/>
                <w:sz w:val="24"/>
                <w:szCs w:val="24"/>
              </w:rPr>
              <w:t xml:space="preserve">thu của </w:t>
            </w:r>
            <w:r w:rsidRPr="00425E7E">
              <w:rPr>
                <w:rFonts w:eastAsia="Times New Roman"/>
                <w:b/>
                <w:bCs/>
                <w:sz w:val="24"/>
                <w:szCs w:val="24"/>
              </w:rPr>
              <w:t xml:space="preserve">trường </w:t>
            </w:r>
          </w:p>
          <w:p w14:paraId="3430BA5D" w14:textId="2CD424A1" w:rsidR="00DE3004" w:rsidRPr="00857A72" w:rsidRDefault="00DE3004" w:rsidP="0068123A">
            <w:pPr>
              <w:spacing w:line="240" w:lineRule="auto"/>
              <w:jc w:val="center"/>
              <w:rPr>
                <w:rFonts w:eastAsia="Times New Roman"/>
                <w:b/>
                <w:bCs/>
                <w:sz w:val="22"/>
              </w:rPr>
            </w:pPr>
            <w:r>
              <w:rPr>
                <w:rFonts w:eastAsia="Times New Roman"/>
                <w:b/>
                <w:bCs/>
                <w:sz w:val="24"/>
                <w:szCs w:val="24"/>
              </w:rPr>
              <w:t>năm nay</w:t>
            </w:r>
          </w:p>
        </w:tc>
        <w:tc>
          <w:tcPr>
            <w:tcW w:w="1831" w:type="pct"/>
            <w:vAlign w:val="center"/>
          </w:tcPr>
          <w:p w14:paraId="4C6A557B" w14:textId="77777777" w:rsidR="000F04C8" w:rsidRDefault="000F04C8" w:rsidP="0068123A">
            <w:pPr>
              <w:spacing w:line="240" w:lineRule="auto"/>
              <w:jc w:val="center"/>
              <w:rPr>
                <w:rFonts w:eastAsia="Times New Roman"/>
                <w:b/>
                <w:bCs/>
                <w:sz w:val="24"/>
                <w:szCs w:val="24"/>
              </w:rPr>
            </w:pPr>
            <w:r w:rsidRPr="00425E7E">
              <w:rPr>
                <w:rFonts w:eastAsia="Times New Roman"/>
                <w:b/>
                <w:bCs/>
                <w:sz w:val="24"/>
                <w:szCs w:val="24"/>
              </w:rPr>
              <w:t>Ghi chú</w:t>
            </w:r>
          </w:p>
          <w:p w14:paraId="265E2567" w14:textId="77777777" w:rsidR="000F04C8" w:rsidRPr="00857A72" w:rsidRDefault="000F04C8" w:rsidP="0068123A">
            <w:pPr>
              <w:spacing w:line="240" w:lineRule="auto"/>
              <w:jc w:val="center"/>
              <w:rPr>
                <w:rFonts w:eastAsia="Times New Roman"/>
                <w:i/>
                <w:iCs/>
                <w:sz w:val="22"/>
              </w:rPr>
            </w:pPr>
            <w:r w:rsidRPr="00A837C0">
              <w:rPr>
                <w:rFonts w:eastAsia="Times New Roman"/>
                <w:i/>
                <w:iCs/>
                <w:sz w:val="24"/>
                <w:szCs w:val="24"/>
              </w:rPr>
              <w:t>(Áp dụng thực hiện)</w:t>
            </w:r>
          </w:p>
        </w:tc>
      </w:tr>
      <w:tr w:rsidR="000F04C8" w:rsidRPr="00857A72" w14:paraId="6D1AD9CD" w14:textId="77777777" w:rsidTr="00E51CF7">
        <w:trPr>
          <w:trHeight w:val="487"/>
          <w:tblCellSpacing w:w="0" w:type="dxa"/>
        </w:trPr>
        <w:tc>
          <w:tcPr>
            <w:tcW w:w="285" w:type="pct"/>
            <w:shd w:val="clear" w:color="auto" w:fill="D9D9D9" w:themeFill="background1" w:themeFillShade="D9"/>
            <w:vAlign w:val="center"/>
          </w:tcPr>
          <w:p w14:paraId="62445519" w14:textId="35227778" w:rsidR="000F04C8" w:rsidRPr="00881334" w:rsidRDefault="00DE3004" w:rsidP="0068123A">
            <w:pPr>
              <w:spacing w:line="240" w:lineRule="auto"/>
              <w:jc w:val="center"/>
              <w:rPr>
                <w:rFonts w:eastAsia="Times New Roman"/>
                <w:b/>
                <w:bCs/>
                <w:sz w:val="26"/>
                <w:szCs w:val="24"/>
              </w:rPr>
            </w:pPr>
            <w:r w:rsidRPr="00881334">
              <w:rPr>
                <w:rFonts w:eastAsia="Times New Roman"/>
                <w:b/>
                <w:bCs/>
                <w:sz w:val="26"/>
                <w:szCs w:val="24"/>
              </w:rPr>
              <w:t>I</w:t>
            </w:r>
          </w:p>
        </w:tc>
        <w:tc>
          <w:tcPr>
            <w:tcW w:w="4715" w:type="pct"/>
            <w:gridSpan w:val="5"/>
            <w:shd w:val="clear" w:color="auto" w:fill="auto"/>
            <w:vAlign w:val="center"/>
          </w:tcPr>
          <w:p w14:paraId="72818010" w14:textId="49543711" w:rsidR="000F04C8" w:rsidRPr="00881334" w:rsidRDefault="000F04C8" w:rsidP="0068123A">
            <w:pPr>
              <w:spacing w:line="240" w:lineRule="auto"/>
              <w:ind w:left="46" w:right="39"/>
              <w:rPr>
                <w:rFonts w:eastAsia="Times New Roman"/>
                <w:sz w:val="26"/>
                <w:szCs w:val="24"/>
              </w:rPr>
            </w:pPr>
            <w:r w:rsidRPr="00881334">
              <w:rPr>
                <w:rFonts w:eastAsia="Times New Roman"/>
                <w:b/>
                <w:bCs/>
                <w:sz w:val="26"/>
                <w:szCs w:val="24"/>
              </w:rPr>
              <w:t xml:space="preserve"> Các khoản thu phục vụ cho </w:t>
            </w:r>
            <w:r w:rsidR="00C35F9C" w:rsidRPr="00881334">
              <w:rPr>
                <w:rFonts w:eastAsia="Times New Roman"/>
                <w:b/>
                <w:bCs/>
                <w:sz w:val="26"/>
                <w:szCs w:val="24"/>
              </w:rPr>
              <w:t>hoạt động giáo dục ngoài giờ chính khóa</w:t>
            </w:r>
          </w:p>
        </w:tc>
      </w:tr>
      <w:tr w:rsidR="000F04C8" w:rsidRPr="00E024E2" w14:paraId="2C1B8010" w14:textId="77777777" w:rsidTr="004440CE">
        <w:trPr>
          <w:trHeight w:val="622"/>
          <w:tblCellSpacing w:w="0" w:type="dxa"/>
        </w:trPr>
        <w:tc>
          <w:tcPr>
            <w:tcW w:w="285" w:type="pct"/>
            <w:shd w:val="clear" w:color="auto" w:fill="auto"/>
            <w:vAlign w:val="center"/>
            <w:hideMark/>
          </w:tcPr>
          <w:p w14:paraId="3A226E35" w14:textId="77777777" w:rsidR="000F04C8" w:rsidRPr="00DE3004" w:rsidRDefault="000F04C8" w:rsidP="0068123A">
            <w:pPr>
              <w:spacing w:line="240" w:lineRule="auto"/>
              <w:jc w:val="center"/>
              <w:rPr>
                <w:rFonts w:eastAsia="Times New Roman"/>
                <w:b/>
                <w:bCs/>
                <w:sz w:val="24"/>
                <w:szCs w:val="24"/>
              </w:rPr>
            </w:pPr>
            <w:r w:rsidRPr="00DE3004">
              <w:rPr>
                <w:rFonts w:eastAsia="Times New Roman"/>
                <w:b/>
                <w:bCs/>
                <w:sz w:val="24"/>
                <w:szCs w:val="24"/>
              </w:rPr>
              <w:t>1</w:t>
            </w:r>
          </w:p>
        </w:tc>
        <w:tc>
          <w:tcPr>
            <w:tcW w:w="1234" w:type="pct"/>
            <w:shd w:val="clear" w:color="auto" w:fill="auto"/>
            <w:vAlign w:val="center"/>
            <w:hideMark/>
          </w:tcPr>
          <w:p w14:paraId="55EAADE9" w14:textId="77777777" w:rsidR="000F04C8" w:rsidRPr="005643A7" w:rsidRDefault="000F04C8" w:rsidP="0068123A">
            <w:pPr>
              <w:spacing w:line="240" w:lineRule="auto"/>
              <w:ind w:left="73" w:right="81"/>
              <w:jc w:val="both"/>
              <w:rPr>
                <w:rFonts w:eastAsia="Times New Roman"/>
                <w:bCs/>
                <w:sz w:val="26"/>
                <w:szCs w:val="24"/>
              </w:rPr>
            </w:pPr>
            <w:r w:rsidRPr="005643A7">
              <w:rPr>
                <w:rFonts w:eastAsia="Times New Roman"/>
                <w:bCs/>
                <w:sz w:val="26"/>
                <w:szCs w:val="24"/>
              </w:rPr>
              <w:t xml:space="preserve"> Tiền tổ chức </w:t>
            </w:r>
          </w:p>
          <w:p w14:paraId="271EA880" w14:textId="77777777" w:rsidR="000F04C8" w:rsidRPr="005643A7" w:rsidRDefault="000F04C8" w:rsidP="0068123A">
            <w:pPr>
              <w:spacing w:line="240" w:lineRule="auto"/>
              <w:ind w:left="73" w:right="81"/>
              <w:jc w:val="both"/>
              <w:rPr>
                <w:rFonts w:eastAsia="Times New Roman"/>
                <w:bCs/>
                <w:sz w:val="26"/>
                <w:szCs w:val="24"/>
              </w:rPr>
            </w:pPr>
            <w:r w:rsidRPr="005643A7">
              <w:rPr>
                <w:rFonts w:eastAsia="Times New Roman"/>
                <w:bCs/>
                <w:sz w:val="26"/>
                <w:szCs w:val="24"/>
              </w:rPr>
              <w:t xml:space="preserve"> 2 buổi/ngày. </w:t>
            </w:r>
          </w:p>
        </w:tc>
        <w:tc>
          <w:tcPr>
            <w:tcW w:w="516" w:type="pct"/>
            <w:shd w:val="clear" w:color="auto" w:fill="auto"/>
            <w:vAlign w:val="center"/>
            <w:hideMark/>
          </w:tcPr>
          <w:p w14:paraId="5E32FCB5" w14:textId="77777777" w:rsidR="000F04C8" w:rsidRPr="00425E7E" w:rsidRDefault="000F04C8" w:rsidP="0068123A">
            <w:pPr>
              <w:spacing w:line="240" w:lineRule="auto"/>
              <w:jc w:val="center"/>
              <w:rPr>
                <w:rFonts w:eastAsia="Times New Roman"/>
                <w:sz w:val="24"/>
                <w:szCs w:val="24"/>
              </w:rPr>
            </w:pPr>
            <w:r w:rsidRPr="00425E7E">
              <w:rPr>
                <w:rFonts w:eastAsia="Times New Roman"/>
                <w:sz w:val="24"/>
                <w:szCs w:val="24"/>
              </w:rPr>
              <w:t>150,000</w:t>
            </w:r>
          </w:p>
        </w:tc>
        <w:tc>
          <w:tcPr>
            <w:tcW w:w="542" w:type="pct"/>
            <w:vAlign w:val="center"/>
          </w:tcPr>
          <w:p w14:paraId="65158D29" w14:textId="528605AC" w:rsidR="003933FB" w:rsidRPr="00425E7E" w:rsidRDefault="003933FB" w:rsidP="003933FB">
            <w:pPr>
              <w:spacing w:line="240" w:lineRule="auto"/>
              <w:jc w:val="center"/>
              <w:rPr>
                <w:rFonts w:eastAsia="Times New Roman"/>
                <w:sz w:val="24"/>
                <w:szCs w:val="24"/>
              </w:rPr>
            </w:pPr>
            <w:r>
              <w:rPr>
                <w:rFonts w:eastAsia="Times New Roman"/>
                <w:sz w:val="24"/>
                <w:szCs w:val="24"/>
              </w:rPr>
              <w:t>120.000</w:t>
            </w:r>
          </w:p>
        </w:tc>
        <w:tc>
          <w:tcPr>
            <w:tcW w:w="592" w:type="pct"/>
            <w:vAlign w:val="center"/>
          </w:tcPr>
          <w:p w14:paraId="06D53CD5" w14:textId="77777777" w:rsidR="000F04C8" w:rsidRDefault="000F04C8" w:rsidP="0068123A">
            <w:pPr>
              <w:spacing w:line="240" w:lineRule="auto"/>
              <w:jc w:val="center"/>
              <w:rPr>
                <w:rFonts w:eastAsia="Times New Roman"/>
                <w:b/>
                <w:sz w:val="24"/>
                <w:szCs w:val="24"/>
              </w:rPr>
            </w:pPr>
            <w:r w:rsidRPr="00B875AD">
              <w:rPr>
                <w:rFonts w:eastAsia="Times New Roman"/>
                <w:b/>
                <w:sz w:val="24"/>
                <w:szCs w:val="24"/>
              </w:rPr>
              <w:t>120,000</w:t>
            </w:r>
          </w:p>
          <w:p w14:paraId="3D8B702D" w14:textId="77777777" w:rsidR="000F04C8" w:rsidRPr="001753AF" w:rsidRDefault="000F04C8" w:rsidP="0068123A">
            <w:pPr>
              <w:spacing w:line="240" w:lineRule="auto"/>
              <w:jc w:val="center"/>
              <w:rPr>
                <w:rFonts w:eastAsia="Times New Roman"/>
                <w:b/>
                <w:i/>
                <w:sz w:val="24"/>
                <w:szCs w:val="24"/>
              </w:rPr>
            </w:pPr>
            <w:r w:rsidRPr="001753AF">
              <w:rPr>
                <w:rFonts w:eastAsia="Times New Roman"/>
                <w:i/>
                <w:sz w:val="24"/>
                <w:szCs w:val="24"/>
              </w:rPr>
              <w:t>(tháng)</w:t>
            </w:r>
          </w:p>
        </w:tc>
        <w:tc>
          <w:tcPr>
            <w:tcW w:w="1831" w:type="pct"/>
            <w:vAlign w:val="center"/>
          </w:tcPr>
          <w:p w14:paraId="295B3C0D" w14:textId="77777777" w:rsidR="000F04C8" w:rsidRPr="00E024E2" w:rsidRDefault="000F04C8" w:rsidP="0068123A">
            <w:pPr>
              <w:spacing w:line="240" w:lineRule="auto"/>
              <w:rPr>
                <w:rFonts w:eastAsia="Times New Roman"/>
                <w:b/>
                <w:bCs/>
                <w:sz w:val="24"/>
                <w:szCs w:val="24"/>
              </w:rPr>
            </w:pPr>
            <w:r w:rsidRPr="00E024E2">
              <w:rPr>
                <w:rFonts w:eastAsia="Times New Roman"/>
                <w:sz w:val="24"/>
                <w:szCs w:val="24"/>
              </w:rPr>
              <w:t xml:space="preserve"> </w:t>
            </w:r>
            <w:r w:rsidRPr="00DE7D1E">
              <w:rPr>
                <w:rFonts w:eastAsia="Times New Roman"/>
                <w:b/>
                <w:sz w:val="20"/>
                <w:szCs w:val="24"/>
              </w:rPr>
              <w:t xml:space="preserve">● </w:t>
            </w:r>
            <w:r w:rsidRPr="00E024E2">
              <w:rPr>
                <w:rFonts w:eastAsia="Times New Roman"/>
                <w:b/>
                <w:bCs/>
                <w:sz w:val="24"/>
                <w:szCs w:val="24"/>
              </w:rPr>
              <w:t>Khối 5.</w:t>
            </w:r>
          </w:p>
        </w:tc>
      </w:tr>
      <w:tr w:rsidR="000F04C8" w:rsidRPr="00E024E2" w14:paraId="13A66081" w14:textId="77777777" w:rsidTr="004440CE">
        <w:trPr>
          <w:tblCellSpacing w:w="0" w:type="dxa"/>
        </w:trPr>
        <w:tc>
          <w:tcPr>
            <w:tcW w:w="285" w:type="pct"/>
            <w:shd w:val="clear" w:color="auto" w:fill="auto"/>
            <w:vAlign w:val="center"/>
            <w:hideMark/>
          </w:tcPr>
          <w:p w14:paraId="360CA846" w14:textId="77777777" w:rsidR="000F04C8" w:rsidRPr="00DE3004" w:rsidRDefault="000F04C8" w:rsidP="0068123A">
            <w:pPr>
              <w:spacing w:line="240" w:lineRule="auto"/>
              <w:jc w:val="center"/>
              <w:rPr>
                <w:rFonts w:eastAsia="Times New Roman"/>
                <w:b/>
                <w:bCs/>
                <w:color w:val="000000" w:themeColor="text1"/>
                <w:sz w:val="24"/>
                <w:szCs w:val="24"/>
              </w:rPr>
            </w:pPr>
            <w:r w:rsidRPr="00DE3004">
              <w:rPr>
                <w:rFonts w:eastAsia="Times New Roman"/>
                <w:b/>
                <w:bCs/>
                <w:color w:val="000000" w:themeColor="text1"/>
                <w:sz w:val="24"/>
                <w:szCs w:val="24"/>
              </w:rPr>
              <w:t>2</w:t>
            </w:r>
          </w:p>
        </w:tc>
        <w:tc>
          <w:tcPr>
            <w:tcW w:w="1234" w:type="pct"/>
            <w:shd w:val="clear" w:color="auto" w:fill="auto"/>
            <w:vAlign w:val="center"/>
            <w:hideMark/>
          </w:tcPr>
          <w:p w14:paraId="1EA063B1" w14:textId="77777777" w:rsidR="000F04C8" w:rsidRPr="005643A7" w:rsidRDefault="000F04C8" w:rsidP="0068123A">
            <w:pPr>
              <w:spacing w:line="240" w:lineRule="auto"/>
              <w:ind w:left="66" w:right="81"/>
              <w:jc w:val="both"/>
              <w:rPr>
                <w:rFonts w:eastAsia="Times New Roman"/>
                <w:bCs/>
                <w:sz w:val="26"/>
                <w:szCs w:val="24"/>
              </w:rPr>
            </w:pPr>
            <w:r w:rsidRPr="005643A7">
              <w:rPr>
                <w:rFonts w:eastAsia="Times New Roman"/>
                <w:bCs/>
                <w:sz w:val="26"/>
                <w:szCs w:val="24"/>
              </w:rPr>
              <w:t xml:space="preserve">Tiền tổ chức dạy tăng cường môn Ngoại ngữ </w:t>
            </w:r>
            <w:r w:rsidRPr="005643A7">
              <w:rPr>
                <w:rFonts w:eastAsia="Times New Roman"/>
                <w:bCs/>
                <w:i/>
                <w:iCs/>
                <w:sz w:val="26"/>
                <w:szCs w:val="24"/>
              </w:rPr>
              <w:t>(môn tiếng Anh).</w:t>
            </w:r>
          </w:p>
        </w:tc>
        <w:tc>
          <w:tcPr>
            <w:tcW w:w="516" w:type="pct"/>
            <w:shd w:val="clear" w:color="auto" w:fill="auto"/>
            <w:vAlign w:val="center"/>
            <w:hideMark/>
          </w:tcPr>
          <w:p w14:paraId="0A1D441D" w14:textId="77777777" w:rsidR="000F04C8" w:rsidRPr="00425E7E" w:rsidRDefault="000F04C8" w:rsidP="0068123A">
            <w:pPr>
              <w:spacing w:line="240" w:lineRule="auto"/>
              <w:jc w:val="center"/>
              <w:rPr>
                <w:rFonts w:eastAsia="Times New Roman"/>
                <w:sz w:val="24"/>
                <w:szCs w:val="24"/>
              </w:rPr>
            </w:pPr>
            <w:r w:rsidRPr="00425E7E">
              <w:rPr>
                <w:rFonts w:eastAsia="Times New Roman"/>
                <w:sz w:val="24"/>
                <w:szCs w:val="24"/>
              </w:rPr>
              <w:t>100,000</w:t>
            </w:r>
          </w:p>
        </w:tc>
        <w:tc>
          <w:tcPr>
            <w:tcW w:w="542" w:type="pct"/>
            <w:vAlign w:val="center"/>
          </w:tcPr>
          <w:p w14:paraId="1FCAB29A" w14:textId="58C74496" w:rsidR="000F04C8" w:rsidRPr="00425E7E" w:rsidRDefault="003933FB" w:rsidP="0068123A">
            <w:pPr>
              <w:spacing w:line="240" w:lineRule="auto"/>
              <w:jc w:val="center"/>
              <w:rPr>
                <w:rFonts w:eastAsia="Times New Roman"/>
                <w:sz w:val="24"/>
                <w:szCs w:val="24"/>
              </w:rPr>
            </w:pPr>
            <w:r>
              <w:rPr>
                <w:rFonts w:eastAsia="Times New Roman"/>
                <w:sz w:val="24"/>
                <w:szCs w:val="24"/>
              </w:rPr>
              <w:t>90.000</w:t>
            </w:r>
          </w:p>
        </w:tc>
        <w:tc>
          <w:tcPr>
            <w:tcW w:w="592" w:type="pct"/>
            <w:vAlign w:val="center"/>
          </w:tcPr>
          <w:p w14:paraId="3E327BE9" w14:textId="77777777" w:rsidR="000F04C8" w:rsidRDefault="000F04C8" w:rsidP="0068123A">
            <w:pPr>
              <w:spacing w:line="240" w:lineRule="auto"/>
              <w:jc w:val="center"/>
              <w:rPr>
                <w:rFonts w:eastAsia="Times New Roman"/>
                <w:b/>
                <w:sz w:val="24"/>
                <w:szCs w:val="24"/>
              </w:rPr>
            </w:pPr>
            <w:r w:rsidRPr="00B875AD">
              <w:rPr>
                <w:rFonts w:eastAsia="Times New Roman"/>
                <w:b/>
                <w:sz w:val="24"/>
                <w:szCs w:val="24"/>
              </w:rPr>
              <w:t>100,000</w:t>
            </w:r>
          </w:p>
          <w:p w14:paraId="31C87BCD" w14:textId="77777777" w:rsidR="000F04C8" w:rsidRDefault="000F04C8" w:rsidP="0068123A">
            <w:pPr>
              <w:spacing w:line="240" w:lineRule="auto"/>
              <w:jc w:val="center"/>
              <w:rPr>
                <w:rFonts w:eastAsia="Times New Roman"/>
                <w:bCs/>
                <w:sz w:val="24"/>
                <w:szCs w:val="24"/>
              </w:rPr>
            </w:pPr>
            <w:r w:rsidRPr="003F506D">
              <w:rPr>
                <w:rFonts w:eastAsia="Times New Roman"/>
                <w:bCs/>
                <w:sz w:val="24"/>
                <w:szCs w:val="24"/>
              </w:rPr>
              <w:t>(2 tiết)</w:t>
            </w:r>
            <w:r>
              <w:rPr>
                <w:rFonts w:eastAsia="Times New Roman"/>
                <w:bCs/>
                <w:sz w:val="24"/>
                <w:szCs w:val="24"/>
              </w:rPr>
              <w:t>,</w:t>
            </w:r>
          </w:p>
          <w:p w14:paraId="73423F5C" w14:textId="77777777" w:rsidR="000F04C8" w:rsidRPr="003F506D" w:rsidRDefault="000F04C8" w:rsidP="0068123A">
            <w:pPr>
              <w:spacing w:line="240" w:lineRule="auto"/>
              <w:jc w:val="center"/>
              <w:rPr>
                <w:rFonts w:eastAsia="Times New Roman"/>
                <w:b/>
                <w:sz w:val="24"/>
                <w:szCs w:val="24"/>
              </w:rPr>
            </w:pPr>
            <w:r w:rsidRPr="003F506D">
              <w:rPr>
                <w:rFonts w:eastAsia="Times New Roman"/>
                <w:b/>
                <w:sz w:val="24"/>
                <w:szCs w:val="24"/>
              </w:rPr>
              <w:t>50,000</w:t>
            </w:r>
          </w:p>
          <w:p w14:paraId="4F85AF19" w14:textId="77777777" w:rsidR="000F04C8" w:rsidRPr="001753AF" w:rsidRDefault="000F04C8" w:rsidP="0068123A">
            <w:pPr>
              <w:spacing w:line="240" w:lineRule="auto"/>
              <w:jc w:val="center"/>
              <w:rPr>
                <w:rFonts w:eastAsia="Times New Roman"/>
                <w:bCs/>
                <w:sz w:val="24"/>
                <w:szCs w:val="24"/>
              </w:rPr>
            </w:pPr>
            <w:r>
              <w:rPr>
                <w:rFonts w:eastAsia="Times New Roman"/>
                <w:bCs/>
                <w:sz w:val="24"/>
                <w:szCs w:val="24"/>
              </w:rPr>
              <w:t>(1 tiết)</w:t>
            </w:r>
          </w:p>
        </w:tc>
        <w:tc>
          <w:tcPr>
            <w:tcW w:w="1831" w:type="pct"/>
            <w:vAlign w:val="center"/>
          </w:tcPr>
          <w:p w14:paraId="569B2387" w14:textId="77777777" w:rsidR="000F04C8" w:rsidRPr="00E024E2" w:rsidRDefault="000F04C8" w:rsidP="0068123A">
            <w:pPr>
              <w:tabs>
                <w:tab w:val="left" w:pos="336"/>
              </w:tabs>
              <w:spacing w:line="240" w:lineRule="auto"/>
              <w:ind w:left="58" w:right="72"/>
              <w:jc w:val="both"/>
              <w:rPr>
                <w:rFonts w:eastAsia="Times New Roman"/>
                <w:sz w:val="24"/>
                <w:szCs w:val="24"/>
              </w:rPr>
            </w:pPr>
            <w:r w:rsidRPr="00DE7D1E">
              <w:rPr>
                <w:rFonts w:eastAsia="Times New Roman"/>
                <w:b/>
                <w:sz w:val="20"/>
                <w:szCs w:val="24"/>
              </w:rPr>
              <w:t xml:space="preserve">● </w:t>
            </w:r>
            <w:r w:rsidRPr="00E024E2">
              <w:rPr>
                <w:rFonts w:eastAsia="Times New Roman"/>
                <w:b/>
                <w:sz w:val="24"/>
                <w:szCs w:val="24"/>
              </w:rPr>
              <w:t>Khối 1, 2:</w:t>
            </w:r>
            <w:r w:rsidRPr="00E024E2">
              <w:rPr>
                <w:rFonts w:eastAsia="Times New Roman"/>
                <w:sz w:val="24"/>
                <w:szCs w:val="24"/>
              </w:rPr>
              <w:t xml:space="preserve"> </w:t>
            </w:r>
            <w:r>
              <w:rPr>
                <w:rFonts w:eastAsia="Times New Roman"/>
                <w:sz w:val="24"/>
                <w:szCs w:val="24"/>
              </w:rPr>
              <w:t>Học t</w:t>
            </w:r>
            <w:r w:rsidRPr="00E024E2">
              <w:rPr>
                <w:rFonts w:eastAsia="Times New Roman"/>
                <w:sz w:val="24"/>
                <w:szCs w:val="24"/>
              </w:rPr>
              <w:t>iếng Anh  tự chọn 2 tiết/tuần</w:t>
            </w:r>
            <w:r>
              <w:rPr>
                <w:rFonts w:eastAsia="Times New Roman"/>
                <w:sz w:val="24"/>
                <w:szCs w:val="24"/>
              </w:rPr>
              <w:t xml:space="preserve"> theo CTGDPT 2018</w:t>
            </w:r>
            <w:r w:rsidRPr="00E024E2">
              <w:rPr>
                <w:rFonts w:eastAsia="Times New Roman"/>
                <w:sz w:val="24"/>
                <w:szCs w:val="24"/>
              </w:rPr>
              <w:t>.</w:t>
            </w:r>
          </w:p>
          <w:p w14:paraId="18AEDCE5" w14:textId="77777777" w:rsidR="000F04C8" w:rsidRPr="00E024E2" w:rsidRDefault="000F04C8" w:rsidP="0068123A">
            <w:pPr>
              <w:tabs>
                <w:tab w:val="left" w:pos="336"/>
              </w:tabs>
              <w:spacing w:line="240" w:lineRule="auto"/>
              <w:ind w:left="58" w:right="72"/>
              <w:jc w:val="both"/>
              <w:rPr>
                <w:rFonts w:eastAsia="Times New Roman"/>
                <w:sz w:val="24"/>
                <w:szCs w:val="24"/>
              </w:rPr>
            </w:pPr>
            <w:r w:rsidRPr="00DE7D1E">
              <w:rPr>
                <w:rFonts w:eastAsia="Times New Roman"/>
                <w:b/>
                <w:sz w:val="20"/>
                <w:szCs w:val="24"/>
              </w:rPr>
              <w:t xml:space="preserve">● </w:t>
            </w:r>
            <w:r w:rsidRPr="00E024E2">
              <w:rPr>
                <w:rFonts w:eastAsia="Times New Roman"/>
                <w:b/>
                <w:sz w:val="24"/>
                <w:szCs w:val="24"/>
              </w:rPr>
              <w:t>Khối 3, 4:</w:t>
            </w:r>
            <w:r w:rsidRPr="00E024E2">
              <w:rPr>
                <w:rFonts w:eastAsia="Times New Roman"/>
                <w:sz w:val="24"/>
                <w:szCs w:val="24"/>
              </w:rPr>
              <w:t xml:space="preserve"> </w:t>
            </w:r>
            <w:r w:rsidRPr="00E024E2">
              <w:rPr>
                <w:rFonts w:eastAsia="Times New Roman"/>
                <w:color w:val="000000" w:themeColor="text1"/>
                <w:sz w:val="24"/>
                <w:szCs w:val="24"/>
              </w:rPr>
              <w:t>Ngoài 04 tiết/tuần học bắt buộc của CTGDPT 2018 (không thu tiền), HS học t</w:t>
            </w:r>
            <w:r w:rsidRPr="00E024E2">
              <w:rPr>
                <w:rFonts w:eastAsia="Times New Roman"/>
                <w:sz w:val="24"/>
                <w:szCs w:val="24"/>
              </w:rPr>
              <w:t xml:space="preserve">ăng cường ở </w:t>
            </w:r>
            <w:r w:rsidRPr="00E024E2">
              <w:rPr>
                <w:rFonts w:eastAsia="Times New Roman"/>
                <w:b/>
                <w:bCs/>
                <w:i/>
                <w:iCs/>
                <w:sz w:val="24"/>
                <w:szCs w:val="24"/>
              </w:rPr>
              <w:t>khối 3 thêm 2 tiết/tuần</w:t>
            </w:r>
            <w:r w:rsidRPr="00E024E2">
              <w:rPr>
                <w:rFonts w:eastAsia="Times New Roman"/>
                <w:sz w:val="24"/>
                <w:szCs w:val="24"/>
              </w:rPr>
              <w:t xml:space="preserve"> và ở </w:t>
            </w:r>
            <w:r w:rsidRPr="00E024E2">
              <w:rPr>
                <w:rFonts w:eastAsia="Times New Roman"/>
                <w:b/>
                <w:bCs/>
                <w:i/>
                <w:iCs/>
                <w:sz w:val="24"/>
                <w:szCs w:val="24"/>
              </w:rPr>
              <w:t>khối 4 thêm 1 tiết/tuần</w:t>
            </w:r>
            <w:r w:rsidRPr="00E024E2">
              <w:rPr>
                <w:rFonts w:eastAsia="Times New Roman"/>
                <w:sz w:val="24"/>
                <w:szCs w:val="24"/>
              </w:rPr>
              <w:t xml:space="preserve"> </w:t>
            </w:r>
            <w:r w:rsidRPr="00E024E2">
              <w:rPr>
                <w:sz w:val="24"/>
                <w:szCs w:val="24"/>
              </w:rPr>
              <w:t>với các tài liệu, học liệu khác</w:t>
            </w:r>
            <w:r w:rsidRPr="00E024E2">
              <w:rPr>
                <w:rFonts w:eastAsia="Times New Roman"/>
                <w:sz w:val="24"/>
                <w:szCs w:val="24"/>
              </w:rPr>
              <w:t xml:space="preserve">. </w:t>
            </w:r>
          </w:p>
          <w:p w14:paraId="075CF16C" w14:textId="77777777" w:rsidR="000F04C8" w:rsidRPr="00E024E2" w:rsidRDefault="000F04C8" w:rsidP="0068123A">
            <w:pPr>
              <w:tabs>
                <w:tab w:val="left" w:pos="336"/>
              </w:tabs>
              <w:spacing w:line="240" w:lineRule="auto"/>
              <w:ind w:left="58" w:right="72"/>
              <w:jc w:val="both"/>
              <w:rPr>
                <w:rFonts w:eastAsia="Times New Roman"/>
                <w:color w:val="FF0000"/>
                <w:sz w:val="24"/>
                <w:szCs w:val="24"/>
              </w:rPr>
            </w:pPr>
            <w:r w:rsidRPr="00DE7D1E">
              <w:rPr>
                <w:rFonts w:eastAsia="Times New Roman"/>
                <w:b/>
                <w:sz w:val="20"/>
                <w:szCs w:val="24"/>
              </w:rPr>
              <w:t xml:space="preserve">● </w:t>
            </w:r>
            <w:r w:rsidRPr="00E024E2">
              <w:rPr>
                <w:rFonts w:eastAsia="Times New Roman"/>
                <w:b/>
                <w:sz w:val="24"/>
                <w:szCs w:val="24"/>
              </w:rPr>
              <w:t>Khối 5</w:t>
            </w:r>
            <w:r>
              <w:rPr>
                <w:rFonts w:eastAsia="Times New Roman"/>
                <w:b/>
                <w:sz w:val="24"/>
                <w:szCs w:val="24"/>
              </w:rPr>
              <w:t>:</w:t>
            </w:r>
            <w:r w:rsidRPr="00E024E2">
              <w:rPr>
                <w:rFonts w:eastAsia="Times New Roman"/>
                <w:sz w:val="24"/>
                <w:szCs w:val="24"/>
              </w:rPr>
              <w:t xml:space="preserve"> </w:t>
            </w:r>
            <w:r>
              <w:rPr>
                <w:rFonts w:eastAsia="Times New Roman"/>
                <w:sz w:val="24"/>
                <w:szCs w:val="24"/>
              </w:rPr>
              <w:t>H</w:t>
            </w:r>
            <w:r w:rsidRPr="00E024E2">
              <w:rPr>
                <w:rFonts w:eastAsia="Times New Roman"/>
                <w:sz w:val="24"/>
                <w:szCs w:val="24"/>
              </w:rPr>
              <w:t xml:space="preserve">ọc từ 2 tiết/tuần theo CTGDPT 2006 như </w:t>
            </w:r>
            <w:r>
              <w:rPr>
                <w:rFonts w:eastAsia="Times New Roman"/>
                <w:sz w:val="24"/>
                <w:szCs w:val="24"/>
              </w:rPr>
              <w:t xml:space="preserve">các </w:t>
            </w:r>
            <w:r w:rsidRPr="00E024E2">
              <w:rPr>
                <w:rFonts w:eastAsia="Times New Roman"/>
                <w:sz w:val="24"/>
                <w:szCs w:val="24"/>
              </w:rPr>
              <w:t xml:space="preserve">năm </w:t>
            </w:r>
            <w:r>
              <w:rPr>
                <w:rFonts w:eastAsia="Times New Roman"/>
                <w:sz w:val="24"/>
                <w:szCs w:val="24"/>
              </w:rPr>
              <w:t xml:space="preserve">học </w:t>
            </w:r>
            <w:r w:rsidRPr="00E024E2">
              <w:rPr>
                <w:rFonts w:eastAsia="Times New Roman"/>
                <w:sz w:val="24"/>
                <w:szCs w:val="24"/>
              </w:rPr>
              <w:t>trước.</w:t>
            </w:r>
          </w:p>
        </w:tc>
      </w:tr>
      <w:tr w:rsidR="002235CB" w:rsidRPr="00E024E2" w14:paraId="49CD5AA1" w14:textId="77777777" w:rsidTr="00E51CF7">
        <w:trPr>
          <w:tblCellSpacing w:w="0" w:type="dxa"/>
        </w:trPr>
        <w:tc>
          <w:tcPr>
            <w:tcW w:w="285" w:type="pct"/>
            <w:shd w:val="clear" w:color="auto" w:fill="auto"/>
            <w:vAlign w:val="center"/>
          </w:tcPr>
          <w:p w14:paraId="1C58465E" w14:textId="661AA7F1" w:rsidR="002235CB" w:rsidRPr="00DE3004" w:rsidRDefault="002235CB" w:rsidP="0068123A">
            <w:pPr>
              <w:spacing w:line="240" w:lineRule="auto"/>
              <w:jc w:val="center"/>
              <w:rPr>
                <w:rFonts w:eastAsia="Times New Roman"/>
                <w:b/>
                <w:bCs/>
                <w:color w:val="000000" w:themeColor="text1"/>
                <w:sz w:val="24"/>
                <w:szCs w:val="24"/>
              </w:rPr>
            </w:pPr>
            <w:r w:rsidRPr="00DE3004">
              <w:rPr>
                <w:rFonts w:eastAsia="Times New Roman"/>
                <w:b/>
                <w:bCs/>
                <w:color w:val="000000" w:themeColor="text1"/>
                <w:sz w:val="24"/>
                <w:szCs w:val="24"/>
              </w:rPr>
              <w:t>3</w:t>
            </w:r>
          </w:p>
        </w:tc>
        <w:tc>
          <w:tcPr>
            <w:tcW w:w="4715" w:type="pct"/>
            <w:gridSpan w:val="5"/>
            <w:shd w:val="clear" w:color="auto" w:fill="auto"/>
            <w:vAlign w:val="center"/>
          </w:tcPr>
          <w:p w14:paraId="0CB9AA77" w14:textId="76237301" w:rsidR="002235CB" w:rsidRPr="00DE7D1E" w:rsidRDefault="002235CB" w:rsidP="0068123A">
            <w:pPr>
              <w:tabs>
                <w:tab w:val="left" w:pos="336"/>
              </w:tabs>
              <w:spacing w:line="240" w:lineRule="auto"/>
              <w:ind w:left="58" w:right="72"/>
              <w:jc w:val="both"/>
              <w:rPr>
                <w:rFonts w:eastAsia="Times New Roman"/>
                <w:b/>
                <w:sz w:val="20"/>
                <w:szCs w:val="24"/>
              </w:rPr>
            </w:pPr>
            <w:r w:rsidRPr="005643A7">
              <w:rPr>
                <w:rFonts w:eastAsia="Times New Roman"/>
                <w:bCs/>
                <w:iCs/>
                <w:sz w:val="26"/>
                <w:szCs w:val="24"/>
              </w:rPr>
              <w:t>Tiền tổ chức dạy Tin học</w:t>
            </w:r>
          </w:p>
        </w:tc>
      </w:tr>
      <w:tr w:rsidR="00DE3004" w:rsidRPr="00E024E2" w14:paraId="6BAF6322" w14:textId="77777777" w:rsidTr="004440CE">
        <w:trPr>
          <w:tblCellSpacing w:w="0" w:type="dxa"/>
        </w:trPr>
        <w:tc>
          <w:tcPr>
            <w:tcW w:w="285" w:type="pct"/>
            <w:shd w:val="clear" w:color="auto" w:fill="auto"/>
            <w:vAlign w:val="center"/>
          </w:tcPr>
          <w:p w14:paraId="1977A75C" w14:textId="4FCA460C" w:rsidR="00DE3004" w:rsidRPr="00460537" w:rsidRDefault="00DE3004" w:rsidP="00DE3004">
            <w:pPr>
              <w:spacing w:line="240" w:lineRule="auto"/>
              <w:jc w:val="center"/>
              <w:rPr>
                <w:rFonts w:eastAsia="Times New Roman"/>
                <w:i/>
                <w:iCs/>
                <w:color w:val="000000" w:themeColor="text1"/>
                <w:sz w:val="24"/>
                <w:szCs w:val="24"/>
              </w:rPr>
            </w:pPr>
            <w:r w:rsidRPr="00460537">
              <w:rPr>
                <w:rFonts w:eastAsia="Times New Roman"/>
                <w:i/>
                <w:iCs/>
                <w:color w:val="000000" w:themeColor="text1"/>
                <w:sz w:val="24"/>
                <w:szCs w:val="24"/>
              </w:rPr>
              <w:t>3.1</w:t>
            </w:r>
          </w:p>
        </w:tc>
        <w:tc>
          <w:tcPr>
            <w:tcW w:w="1234" w:type="pct"/>
            <w:shd w:val="clear" w:color="auto" w:fill="auto"/>
            <w:vAlign w:val="center"/>
          </w:tcPr>
          <w:p w14:paraId="1E5C462C" w14:textId="17FFE49E" w:rsidR="00DE3004" w:rsidRPr="003933FB" w:rsidRDefault="00DE3004" w:rsidP="00DE3004">
            <w:pPr>
              <w:spacing w:line="240" w:lineRule="auto"/>
              <w:ind w:left="66" w:right="81"/>
              <w:jc w:val="both"/>
              <w:rPr>
                <w:rFonts w:eastAsia="Times New Roman"/>
                <w:b/>
                <w:bCs/>
                <w:i/>
                <w:sz w:val="26"/>
                <w:szCs w:val="24"/>
              </w:rPr>
            </w:pPr>
            <w:r w:rsidRPr="003933FB">
              <w:rPr>
                <w:rFonts w:eastAsia="Times New Roman"/>
                <w:i/>
                <w:sz w:val="26"/>
                <w:szCs w:val="24"/>
              </w:rPr>
              <w:t xml:space="preserve">Tiền tổ chức dạy các lớp Tin học tự chọn. </w:t>
            </w:r>
          </w:p>
        </w:tc>
        <w:tc>
          <w:tcPr>
            <w:tcW w:w="516" w:type="pct"/>
            <w:shd w:val="clear" w:color="auto" w:fill="auto"/>
            <w:vAlign w:val="center"/>
          </w:tcPr>
          <w:p w14:paraId="54FCBFFA" w14:textId="4EF23878" w:rsidR="00DE3004" w:rsidRPr="00425E7E" w:rsidRDefault="00DE3004" w:rsidP="00DE3004">
            <w:pPr>
              <w:spacing w:line="240" w:lineRule="auto"/>
              <w:jc w:val="center"/>
              <w:rPr>
                <w:rFonts w:eastAsia="Times New Roman"/>
                <w:sz w:val="24"/>
                <w:szCs w:val="24"/>
              </w:rPr>
            </w:pPr>
            <w:r w:rsidRPr="00425E7E">
              <w:rPr>
                <w:rFonts w:eastAsia="Times New Roman"/>
                <w:sz w:val="24"/>
                <w:szCs w:val="24"/>
              </w:rPr>
              <w:t>50,000</w:t>
            </w:r>
          </w:p>
        </w:tc>
        <w:tc>
          <w:tcPr>
            <w:tcW w:w="542" w:type="pct"/>
            <w:vAlign w:val="center"/>
          </w:tcPr>
          <w:p w14:paraId="7F5DCA49" w14:textId="3662B580" w:rsidR="00DE3004" w:rsidRDefault="003933FB" w:rsidP="00DE3004">
            <w:pPr>
              <w:spacing w:line="240" w:lineRule="auto"/>
              <w:jc w:val="center"/>
              <w:rPr>
                <w:rFonts w:eastAsia="Times New Roman"/>
                <w:sz w:val="24"/>
                <w:szCs w:val="24"/>
              </w:rPr>
            </w:pPr>
            <w:r>
              <w:rPr>
                <w:rFonts w:eastAsia="Times New Roman"/>
                <w:sz w:val="24"/>
                <w:szCs w:val="24"/>
              </w:rPr>
              <w:t>40.000</w:t>
            </w:r>
          </w:p>
        </w:tc>
        <w:tc>
          <w:tcPr>
            <w:tcW w:w="592" w:type="pct"/>
            <w:vAlign w:val="center"/>
          </w:tcPr>
          <w:p w14:paraId="235D4B81" w14:textId="77777777" w:rsidR="00DE3004" w:rsidRPr="00EC22F7" w:rsidRDefault="00DE3004" w:rsidP="00DE3004">
            <w:pPr>
              <w:spacing w:line="240" w:lineRule="auto"/>
              <w:jc w:val="center"/>
              <w:rPr>
                <w:rFonts w:eastAsia="Times New Roman"/>
                <w:b/>
                <w:color w:val="000000" w:themeColor="text1"/>
                <w:sz w:val="24"/>
                <w:szCs w:val="24"/>
              </w:rPr>
            </w:pPr>
            <w:r w:rsidRPr="00EC22F7">
              <w:rPr>
                <w:rFonts w:eastAsia="Times New Roman"/>
                <w:b/>
                <w:color w:val="000000" w:themeColor="text1"/>
                <w:sz w:val="24"/>
                <w:szCs w:val="24"/>
              </w:rPr>
              <w:t>45,000</w:t>
            </w:r>
          </w:p>
          <w:p w14:paraId="4D264DB5" w14:textId="77777777" w:rsidR="00DE3004" w:rsidRPr="00EC22F7" w:rsidRDefault="00DE3004" w:rsidP="00DE3004">
            <w:pPr>
              <w:spacing w:line="240" w:lineRule="auto"/>
              <w:jc w:val="center"/>
              <w:rPr>
                <w:rFonts w:eastAsia="Times New Roman"/>
                <w:color w:val="000000" w:themeColor="text1"/>
                <w:sz w:val="24"/>
                <w:szCs w:val="24"/>
              </w:rPr>
            </w:pPr>
            <w:r w:rsidRPr="00EC22F7">
              <w:rPr>
                <w:rFonts w:eastAsia="Times New Roman"/>
                <w:color w:val="000000" w:themeColor="text1"/>
                <w:sz w:val="24"/>
                <w:szCs w:val="24"/>
              </w:rPr>
              <w:t>(2 tiết),</w:t>
            </w:r>
          </w:p>
          <w:p w14:paraId="517FFB49" w14:textId="77777777" w:rsidR="00DE3004" w:rsidRPr="00EC22F7" w:rsidRDefault="00DE3004" w:rsidP="00DE3004">
            <w:pPr>
              <w:spacing w:line="240" w:lineRule="auto"/>
              <w:jc w:val="center"/>
              <w:rPr>
                <w:rFonts w:eastAsia="Times New Roman"/>
                <w:b/>
                <w:color w:val="000000" w:themeColor="text1"/>
                <w:sz w:val="24"/>
                <w:szCs w:val="24"/>
              </w:rPr>
            </w:pPr>
            <w:r w:rsidRPr="00EC22F7">
              <w:rPr>
                <w:rFonts w:eastAsia="Times New Roman"/>
                <w:b/>
                <w:color w:val="000000" w:themeColor="text1"/>
                <w:sz w:val="24"/>
                <w:szCs w:val="24"/>
              </w:rPr>
              <w:t>30,000</w:t>
            </w:r>
          </w:p>
          <w:p w14:paraId="4C264502" w14:textId="35D7F3E4" w:rsidR="00DE3004" w:rsidRPr="00B875AD" w:rsidRDefault="00DE3004" w:rsidP="00DE3004">
            <w:pPr>
              <w:spacing w:line="240" w:lineRule="auto"/>
              <w:jc w:val="center"/>
              <w:rPr>
                <w:rFonts w:eastAsia="Times New Roman"/>
                <w:b/>
                <w:sz w:val="24"/>
                <w:szCs w:val="24"/>
              </w:rPr>
            </w:pPr>
            <w:r w:rsidRPr="00EC22F7">
              <w:rPr>
                <w:rFonts w:eastAsia="Times New Roman"/>
                <w:color w:val="000000" w:themeColor="text1"/>
                <w:sz w:val="24"/>
                <w:szCs w:val="24"/>
              </w:rPr>
              <w:t>(1 tiết)</w:t>
            </w:r>
          </w:p>
        </w:tc>
        <w:tc>
          <w:tcPr>
            <w:tcW w:w="1831" w:type="pct"/>
            <w:vAlign w:val="center"/>
          </w:tcPr>
          <w:p w14:paraId="38B43989" w14:textId="77777777" w:rsidR="00DE3004" w:rsidRPr="00E024E2" w:rsidRDefault="00DE3004" w:rsidP="00DE3004">
            <w:pPr>
              <w:spacing w:line="240" w:lineRule="auto"/>
              <w:ind w:left="58" w:right="72"/>
              <w:jc w:val="both"/>
              <w:rPr>
                <w:rFonts w:eastAsia="Times New Roman"/>
                <w:color w:val="000000" w:themeColor="text1"/>
                <w:sz w:val="24"/>
                <w:szCs w:val="24"/>
              </w:rPr>
            </w:pPr>
            <w:r w:rsidRPr="00DE7D1E">
              <w:rPr>
                <w:rFonts w:eastAsia="Times New Roman"/>
                <w:b/>
                <w:sz w:val="20"/>
                <w:szCs w:val="24"/>
              </w:rPr>
              <w:t xml:space="preserve">● </w:t>
            </w:r>
            <w:r w:rsidRPr="00E024E2">
              <w:rPr>
                <w:rFonts w:eastAsia="Times New Roman"/>
                <w:b/>
                <w:bCs/>
                <w:color w:val="000000" w:themeColor="text1"/>
                <w:sz w:val="24"/>
                <w:szCs w:val="24"/>
              </w:rPr>
              <w:t>Lớp 1/3, 1/4, 2/3, 5/4, 5/5</w:t>
            </w:r>
            <w:r>
              <w:rPr>
                <w:rFonts w:eastAsia="Times New Roman"/>
                <w:b/>
                <w:bCs/>
                <w:color w:val="000000" w:themeColor="text1"/>
                <w:sz w:val="24"/>
                <w:szCs w:val="24"/>
              </w:rPr>
              <w:t>:</w:t>
            </w:r>
            <w:r w:rsidRPr="00E024E2">
              <w:rPr>
                <w:rFonts w:eastAsia="Times New Roman"/>
                <w:color w:val="000000" w:themeColor="text1"/>
                <w:sz w:val="24"/>
                <w:szCs w:val="24"/>
              </w:rPr>
              <w:t xml:space="preserve"> </w:t>
            </w:r>
            <w:r>
              <w:rPr>
                <w:rFonts w:eastAsia="Times New Roman"/>
                <w:color w:val="000000" w:themeColor="text1"/>
                <w:sz w:val="24"/>
                <w:szCs w:val="24"/>
              </w:rPr>
              <w:t>H</w:t>
            </w:r>
            <w:r w:rsidRPr="00E024E2">
              <w:rPr>
                <w:rFonts w:eastAsia="Times New Roman"/>
                <w:color w:val="000000" w:themeColor="text1"/>
                <w:sz w:val="24"/>
                <w:szCs w:val="24"/>
              </w:rPr>
              <w:t>ọc 2 tiết/tuần.</w:t>
            </w:r>
          </w:p>
          <w:p w14:paraId="75101016" w14:textId="77777777" w:rsidR="00DE3004" w:rsidRPr="00E024E2" w:rsidRDefault="00DE3004" w:rsidP="00DE3004">
            <w:pPr>
              <w:spacing w:line="240" w:lineRule="auto"/>
              <w:ind w:left="58" w:right="72"/>
              <w:jc w:val="both"/>
              <w:rPr>
                <w:rFonts w:eastAsia="Times New Roman"/>
                <w:color w:val="000000" w:themeColor="text1"/>
                <w:sz w:val="24"/>
                <w:szCs w:val="24"/>
              </w:rPr>
            </w:pPr>
            <w:r w:rsidRPr="00DE7D1E">
              <w:rPr>
                <w:rFonts w:eastAsia="Times New Roman"/>
                <w:b/>
                <w:sz w:val="20"/>
                <w:szCs w:val="24"/>
              </w:rPr>
              <w:t xml:space="preserve">● </w:t>
            </w:r>
            <w:r w:rsidRPr="00E024E2">
              <w:rPr>
                <w:rFonts w:eastAsia="Times New Roman"/>
                <w:b/>
                <w:bCs/>
                <w:color w:val="000000" w:themeColor="text1"/>
                <w:sz w:val="24"/>
                <w:szCs w:val="24"/>
              </w:rPr>
              <w:t>Lớp 1/1, 1/2, 2/1, 2/2, 5/1, 5/2, 5/3</w:t>
            </w:r>
            <w:r>
              <w:rPr>
                <w:rFonts w:eastAsia="Times New Roman"/>
                <w:b/>
                <w:bCs/>
                <w:color w:val="000000" w:themeColor="text1"/>
                <w:sz w:val="24"/>
                <w:szCs w:val="24"/>
              </w:rPr>
              <w:t>:</w:t>
            </w:r>
            <w:r w:rsidRPr="00E024E2">
              <w:rPr>
                <w:rFonts w:eastAsia="Times New Roman"/>
                <w:b/>
                <w:bCs/>
                <w:color w:val="000000" w:themeColor="text1"/>
                <w:sz w:val="24"/>
                <w:szCs w:val="24"/>
              </w:rPr>
              <w:t xml:space="preserve"> </w:t>
            </w:r>
            <w:r w:rsidRPr="00E27F57">
              <w:rPr>
                <w:rFonts w:eastAsia="Times New Roman"/>
                <w:color w:val="000000" w:themeColor="text1"/>
                <w:sz w:val="24"/>
                <w:szCs w:val="24"/>
              </w:rPr>
              <w:t>H</w:t>
            </w:r>
            <w:r w:rsidRPr="00E024E2">
              <w:rPr>
                <w:rFonts w:eastAsia="Times New Roman"/>
                <w:color w:val="000000" w:themeColor="text1"/>
                <w:sz w:val="24"/>
                <w:szCs w:val="24"/>
              </w:rPr>
              <w:t>ọc 1 tiết/tuần.</w:t>
            </w:r>
          </w:p>
          <w:p w14:paraId="73324C8B" w14:textId="04461B99" w:rsidR="00DE3004" w:rsidRPr="00DE7D1E" w:rsidRDefault="00DE3004" w:rsidP="00DE3004">
            <w:pPr>
              <w:tabs>
                <w:tab w:val="left" w:pos="336"/>
              </w:tabs>
              <w:spacing w:line="240" w:lineRule="auto"/>
              <w:ind w:left="58" w:right="72"/>
              <w:jc w:val="both"/>
              <w:rPr>
                <w:rFonts w:eastAsia="Times New Roman"/>
                <w:b/>
                <w:sz w:val="20"/>
                <w:szCs w:val="24"/>
              </w:rPr>
            </w:pPr>
            <w:r w:rsidRPr="00E024E2">
              <w:rPr>
                <w:rFonts w:eastAsia="Times New Roman"/>
                <w:b/>
                <w:sz w:val="24"/>
                <w:szCs w:val="24"/>
              </w:rPr>
              <w:t xml:space="preserve">   </w:t>
            </w:r>
            <w:r w:rsidRPr="00E024E2">
              <w:rPr>
                <w:rFonts w:eastAsia="Times New Roman"/>
                <w:b/>
                <w:i/>
                <w:iCs/>
                <w:sz w:val="24"/>
                <w:szCs w:val="24"/>
              </w:rPr>
              <w:t xml:space="preserve"> </w:t>
            </w:r>
            <w:r w:rsidRPr="00E024E2">
              <w:rPr>
                <w:rFonts w:eastAsia="Times New Roman"/>
                <w:i/>
                <w:iCs/>
                <w:color w:val="000000" w:themeColor="text1"/>
                <w:sz w:val="24"/>
                <w:szCs w:val="24"/>
              </w:rPr>
              <w:t xml:space="preserve">Số tiền thu để </w:t>
            </w:r>
            <w:r w:rsidRPr="00E024E2">
              <w:rPr>
                <w:rFonts w:eastAsia="Times New Roman"/>
                <w:b/>
                <w:bCs/>
                <w:i/>
                <w:iCs/>
                <w:color w:val="000000" w:themeColor="text1"/>
                <w:sz w:val="24"/>
                <w:szCs w:val="24"/>
              </w:rPr>
              <w:t>t</w:t>
            </w:r>
            <w:r w:rsidRPr="00E024E2">
              <w:rPr>
                <w:rFonts w:eastAsia="Times New Roman"/>
                <w:b/>
                <w:bCs/>
                <w:i/>
                <w:iCs/>
                <w:sz w:val="24"/>
                <w:szCs w:val="24"/>
              </w:rPr>
              <w:t>huê máy vi tính</w:t>
            </w:r>
            <w:r w:rsidRPr="00E024E2">
              <w:rPr>
                <w:rFonts w:eastAsia="Times New Roman"/>
                <w:i/>
                <w:iCs/>
                <w:sz w:val="24"/>
                <w:szCs w:val="24"/>
              </w:rPr>
              <w:t xml:space="preserve"> và </w:t>
            </w:r>
            <w:r w:rsidRPr="00E024E2">
              <w:rPr>
                <w:rFonts w:eastAsia="Times New Roman"/>
                <w:b/>
                <w:bCs/>
                <w:i/>
                <w:iCs/>
                <w:sz w:val="24"/>
                <w:szCs w:val="24"/>
              </w:rPr>
              <w:t>chi trả lương</w:t>
            </w:r>
            <w:r w:rsidRPr="00E024E2">
              <w:rPr>
                <w:rFonts w:eastAsia="Times New Roman"/>
                <w:i/>
                <w:iCs/>
                <w:sz w:val="24"/>
                <w:szCs w:val="24"/>
              </w:rPr>
              <w:t xml:space="preserve"> cho GV giảng dạy,…</w:t>
            </w:r>
          </w:p>
        </w:tc>
      </w:tr>
      <w:tr w:rsidR="00DE3004" w:rsidRPr="00E024E2" w14:paraId="4504ED4E" w14:textId="77777777" w:rsidTr="004440CE">
        <w:trPr>
          <w:tblCellSpacing w:w="0" w:type="dxa"/>
        </w:trPr>
        <w:tc>
          <w:tcPr>
            <w:tcW w:w="285" w:type="pct"/>
            <w:shd w:val="clear" w:color="auto" w:fill="auto"/>
            <w:vAlign w:val="center"/>
          </w:tcPr>
          <w:p w14:paraId="31E7C9A0" w14:textId="7E46FAF3" w:rsidR="00DE3004" w:rsidRPr="00460537" w:rsidRDefault="00DE3004" w:rsidP="00DE3004">
            <w:pPr>
              <w:spacing w:line="240" w:lineRule="auto"/>
              <w:jc w:val="center"/>
              <w:rPr>
                <w:rFonts w:eastAsia="Times New Roman"/>
                <w:i/>
                <w:iCs/>
                <w:color w:val="000000" w:themeColor="text1"/>
                <w:sz w:val="24"/>
                <w:szCs w:val="24"/>
              </w:rPr>
            </w:pPr>
            <w:r w:rsidRPr="00460537">
              <w:rPr>
                <w:rFonts w:eastAsia="Times New Roman"/>
                <w:i/>
                <w:iCs/>
                <w:color w:val="000000" w:themeColor="text1"/>
                <w:sz w:val="24"/>
                <w:szCs w:val="24"/>
              </w:rPr>
              <w:t>3.2</w:t>
            </w:r>
          </w:p>
        </w:tc>
        <w:tc>
          <w:tcPr>
            <w:tcW w:w="1234" w:type="pct"/>
            <w:shd w:val="clear" w:color="auto" w:fill="auto"/>
            <w:vAlign w:val="center"/>
          </w:tcPr>
          <w:p w14:paraId="242ECEDA" w14:textId="30AC3879" w:rsidR="00DE3004" w:rsidRPr="003933FB" w:rsidRDefault="00DE3004" w:rsidP="00DE3004">
            <w:pPr>
              <w:spacing w:line="240" w:lineRule="auto"/>
              <w:ind w:left="66" w:right="81"/>
              <w:jc w:val="both"/>
              <w:rPr>
                <w:rFonts w:eastAsia="Times New Roman"/>
                <w:b/>
                <w:bCs/>
                <w:i/>
                <w:sz w:val="26"/>
                <w:szCs w:val="24"/>
              </w:rPr>
            </w:pPr>
            <w:r w:rsidRPr="003933FB">
              <w:rPr>
                <w:rFonts w:eastAsia="Times New Roman"/>
                <w:i/>
                <w:sz w:val="26"/>
                <w:szCs w:val="24"/>
              </w:rPr>
              <w:t>Tiền tổ chức dạy tăng cường môn Tin học.</w:t>
            </w:r>
          </w:p>
        </w:tc>
        <w:tc>
          <w:tcPr>
            <w:tcW w:w="516" w:type="pct"/>
            <w:shd w:val="clear" w:color="auto" w:fill="auto"/>
            <w:vAlign w:val="center"/>
          </w:tcPr>
          <w:p w14:paraId="32C23EDD" w14:textId="59FF37C6" w:rsidR="00DE3004" w:rsidRPr="00425E7E" w:rsidRDefault="00DE3004" w:rsidP="00DE3004">
            <w:pPr>
              <w:spacing w:line="240" w:lineRule="auto"/>
              <w:jc w:val="center"/>
              <w:rPr>
                <w:rFonts w:eastAsia="Times New Roman"/>
                <w:sz w:val="24"/>
                <w:szCs w:val="24"/>
              </w:rPr>
            </w:pPr>
            <w:r w:rsidRPr="00425E7E">
              <w:rPr>
                <w:rFonts w:eastAsia="Times New Roman"/>
                <w:sz w:val="24"/>
                <w:szCs w:val="24"/>
              </w:rPr>
              <w:t>70,000</w:t>
            </w:r>
          </w:p>
        </w:tc>
        <w:tc>
          <w:tcPr>
            <w:tcW w:w="542" w:type="pct"/>
            <w:vAlign w:val="center"/>
          </w:tcPr>
          <w:p w14:paraId="60F26A91" w14:textId="03D9B70F" w:rsidR="00DE3004" w:rsidRDefault="003933FB" w:rsidP="00DE3004">
            <w:pPr>
              <w:spacing w:line="240" w:lineRule="auto"/>
              <w:jc w:val="center"/>
              <w:rPr>
                <w:rFonts w:eastAsia="Times New Roman"/>
                <w:sz w:val="24"/>
                <w:szCs w:val="24"/>
              </w:rPr>
            </w:pPr>
            <w:r>
              <w:rPr>
                <w:rFonts w:eastAsia="Times New Roman"/>
                <w:sz w:val="24"/>
                <w:szCs w:val="24"/>
              </w:rPr>
              <w:t>0</w:t>
            </w:r>
          </w:p>
        </w:tc>
        <w:tc>
          <w:tcPr>
            <w:tcW w:w="592" w:type="pct"/>
            <w:vAlign w:val="center"/>
          </w:tcPr>
          <w:p w14:paraId="6FD75FE6" w14:textId="77777777" w:rsidR="00DE3004" w:rsidRPr="000E7050" w:rsidRDefault="00DE3004" w:rsidP="00DE3004">
            <w:pPr>
              <w:spacing w:line="240" w:lineRule="auto"/>
              <w:jc w:val="center"/>
              <w:rPr>
                <w:rFonts w:eastAsia="Times New Roman"/>
                <w:b/>
                <w:color w:val="000000" w:themeColor="text1"/>
                <w:sz w:val="24"/>
                <w:szCs w:val="24"/>
              </w:rPr>
            </w:pPr>
            <w:r w:rsidRPr="000E7050">
              <w:rPr>
                <w:rFonts w:eastAsia="Times New Roman"/>
                <w:b/>
                <w:color w:val="000000" w:themeColor="text1"/>
                <w:sz w:val="24"/>
                <w:szCs w:val="24"/>
              </w:rPr>
              <w:t>60,000</w:t>
            </w:r>
          </w:p>
          <w:p w14:paraId="3486DF56" w14:textId="77777777" w:rsidR="00DE3004" w:rsidRDefault="00DE3004" w:rsidP="00DE3004">
            <w:pPr>
              <w:spacing w:line="240" w:lineRule="auto"/>
              <w:jc w:val="center"/>
              <w:rPr>
                <w:rFonts w:eastAsia="Times New Roman"/>
                <w:i/>
                <w:sz w:val="24"/>
                <w:szCs w:val="24"/>
              </w:rPr>
            </w:pPr>
            <w:r w:rsidRPr="001753AF">
              <w:rPr>
                <w:rFonts w:eastAsia="Times New Roman"/>
                <w:i/>
                <w:sz w:val="24"/>
                <w:szCs w:val="24"/>
              </w:rPr>
              <w:t>(tháng)</w:t>
            </w:r>
          </w:p>
          <w:p w14:paraId="3532A58F" w14:textId="77777777" w:rsidR="00DE3004" w:rsidRPr="002D460D" w:rsidRDefault="00DE3004" w:rsidP="00DE3004">
            <w:pPr>
              <w:spacing w:line="240" w:lineRule="auto"/>
              <w:jc w:val="center"/>
              <w:rPr>
                <w:rFonts w:eastAsia="Times New Roman"/>
                <w:bCs/>
                <w:sz w:val="8"/>
              </w:rPr>
            </w:pPr>
          </w:p>
          <w:p w14:paraId="73062514" w14:textId="77777777" w:rsidR="00DE3004" w:rsidRDefault="00DE3004" w:rsidP="00DE3004">
            <w:pPr>
              <w:spacing w:line="240" w:lineRule="auto"/>
              <w:jc w:val="center"/>
              <w:rPr>
                <w:rFonts w:eastAsia="Times New Roman"/>
                <w:bCs/>
                <w:sz w:val="22"/>
              </w:rPr>
            </w:pPr>
            <w:r>
              <w:rPr>
                <w:rFonts w:eastAsia="Times New Roman"/>
                <w:bCs/>
                <w:sz w:val="22"/>
              </w:rPr>
              <w:t>(</w:t>
            </w:r>
            <w:r w:rsidRPr="00797B87">
              <w:rPr>
                <w:rFonts w:eastAsia="Times New Roman"/>
                <w:bCs/>
                <w:sz w:val="22"/>
              </w:rPr>
              <w:t xml:space="preserve">Số HS </w:t>
            </w:r>
            <w:r>
              <w:rPr>
                <w:rFonts w:eastAsia="Times New Roman"/>
                <w:bCs/>
                <w:sz w:val="22"/>
              </w:rPr>
              <w:t xml:space="preserve">trung bình của </w:t>
            </w:r>
          </w:p>
          <w:p w14:paraId="4EEF250D" w14:textId="4DC97111" w:rsidR="00DE3004" w:rsidRPr="00B875AD" w:rsidRDefault="00DE3004" w:rsidP="00DE3004">
            <w:pPr>
              <w:spacing w:line="240" w:lineRule="auto"/>
              <w:jc w:val="center"/>
              <w:rPr>
                <w:rFonts w:eastAsia="Times New Roman"/>
                <w:b/>
                <w:sz w:val="24"/>
                <w:szCs w:val="24"/>
              </w:rPr>
            </w:pPr>
            <w:r>
              <w:rPr>
                <w:rFonts w:eastAsia="Times New Roman"/>
                <w:bCs/>
                <w:sz w:val="22"/>
              </w:rPr>
              <w:t xml:space="preserve">K3 và K4 là </w:t>
            </w:r>
            <w:r w:rsidRPr="00797B87">
              <w:rPr>
                <w:rFonts w:eastAsia="Times New Roman"/>
                <w:bCs/>
                <w:sz w:val="22"/>
              </w:rPr>
              <w:t>29</w:t>
            </w:r>
            <w:r>
              <w:rPr>
                <w:rFonts w:eastAsia="Times New Roman"/>
                <w:bCs/>
                <w:sz w:val="22"/>
              </w:rPr>
              <w:t xml:space="preserve"> </w:t>
            </w:r>
            <w:r w:rsidRPr="00797B87">
              <w:rPr>
                <w:rFonts w:eastAsia="Times New Roman"/>
                <w:bCs/>
                <w:sz w:val="22"/>
              </w:rPr>
              <w:t>em/lớp</w:t>
            </w:r>
            <w:r>
              <w:rPr>
                <w:rFonts w:eastAsia="Times New Roman"/>
                <w:bCs/>
                <w:sz w:val="22"/>
              </w:rPr>
              <w:t>)</w:t>
            </w:r>
          </w:p>
        </w:tc>
        <w:tc>
          <w:tcPr>
            <w:tcW w:w="1831" w:type="pct"/>
            <w:vAlign w:val="center"/>
          </w:tcPr>
          <w:p w14:paraId="02D422B9" w14:textId="77777777" w:rsidR="00DE3004" w:rsidRPr="00E024E2" w:rsidRDefault="00DE3004" w:rsidP="00DE3004">
            <w:pPr>
              <w:spacing w:line="240" w:lineRule="auto"/>
              <w:ind w:left="58" w:right="72"/>
              <w:jc w:val="both"/>
              <w:rPr>
                <w:rFonts w:eastAsia="Times New Roman"/>
                <w:color w:val="000000" w:themeColor="text1"/>
                <w:sz w:val="24"/>
                <w:szCs w:val="24"/>
              </w:rPr>
            </w:pPr>
            <w:r w:rsidRPr="00DE7D1E">
              <w:rPr>
                <w:rFonts w:eastAsia="Times New Roman"/>
                <w:b/>
                <w:sz w:val="20"/>
                <w:szCs w:val="24"/>
              </w:rPr>
              <w:t xml:space="preserve">● </w:t>
            </w:r>
            <w:r w:rsidRPr="00E024E2">
              <w:rPr>
                <w:rFonts w:eastAsia="Times New Roman"/>
                <w:b/>
                <w:color w:val="000000" w:themeColor="text1"/>
                <w:sz w:val="24"/>
                <w:szCs w:val="24"/>
              </w:rPr>
              <w:t>Khối 3, 4:</w:t>
            </w:r>
            <w:r w:rsidRPr="00E024E2">
              <w:rPr>
                <w:rFonts w:eastAsia="Times New Roman"/>
                <w:color w:val="000000" w:themeColor="text1"/>
                <w:sz w:val="24"/>
                <w:szCs w:val="24"/>
              </w:rPr>
              <w:t xml:space="preserve"> Ngoài 1 tiết học bắt buộc theo CTGDPT 2018 (không thu tiền), HS học tăng cường thêm 1 tiết/tuần </w:t>
            </w:r>
            <w:r w:rsidRPr="00E024E2">
              <w:rPr>
                <w:sz w:val="24"/>
                <w:szCs w:val="24"/>
              </w:rPr>
              <w:t>với tài liệu Chuẩn tin học Quốc tế.</w:t>
            </w:r>
            <w:r w:rsidRPr="00E024E2">
              <w:rPr>
                <w:rFonts w:eastAsia="Times New Roman"/>
                <w:color w:val="000000" w:themeColor="text1"/>
                <w:sz w:val="24"/>
                <w:szCs w:val="24"/>
              </w:rPr>
              <w:t xml:space="preserve"> </w:t>
            </w:r>
          </w:p>
          <w:p w14:paraId="476D3E89" w14:textId="1F44C82F" w:rsidR="00DE3004" w:rsidRPr="00DE7D1E" w:rsidRDefault="00DE3004" w:rsidP="00DE3004">
            <w:pPr>
              <w:tabs>
                <w:tab w:val="left" w:pos="336"/>
              </w:tabs>
              <w:spacing w:line="240" w:lineRule="auto"/>
              <w:ind w:left="58" w:right="72"/>
              <w:jc w:val="both"/>
              <w:rPr>
                <w:rFonts w:eastAsia="Times New Roman"/>
                <w:b/>
                <w:sz w:val="20"/>
                <w:szCs w:val="24"/>
              </w:rPr>
            </w:pPr>
            <w:r w:rsidRPr="00E024E2">
              <w:rPr>
                <w:rFonts w:eastAsia="Times New Roman"/>
                <w:b/>
                <w:sz w:val="24"/>
                <w:szCs w:val="24"/>
              </w:rPr>
              <w:t xml:space="preserve">   </w:t>
            </w:r>
            <w:r w:rsidRPr="00E024E2">
              <w:rPr>
                <w:rFonts w:eastAsia="Times New Roman"/>
                <w:i/>
                <w:iCs/>
                <w:color w:val="000000" w:themeColor="text1"/>
                <w:sz w:val="24"/>
                <w:szCs w:val="24"/>
              </w:rPr>
              <w:t xml:space="preserve">Số tiền thu để </w:t>
            </w:r>
            <w:r w:rsidRPr="00E024E2">
              <w:rPr>
                <w:rFonts w:eastAsia="Times New Roman"/>
                <w:b/>
                <w:bCs/>
                <w:i/>
                <w:iCs/>
                <w:color w:val="000000" w:themeColor="text1"/>
                <w:sz w:val="24"/>
                <w:szCs w:val="24"/>
              </w:rPr>
              <w:t>t</w:t>
            </w:r>
            <w:r w:rsidRPr="00E024E2">
              <w:rPr>
                <w:rFonts w:eastAsia="Times New Roman"/>
                <w:b/>
                <w:bCs/>
                <w:i/>
                <w:iCs/>
                <w:sz w:val="24"/>
                <w:szCs w:val="24"/>
              </w:rPr>
              <w:t>huê máy vi tính</w:t>
            </w:r>
            <w:r w:rsidRPr="00E024E2">
              <w:rPr>
                <w:rFonts w:eastAsia="Times New Roman"/>
                <w:i/>
                <w:iCs/>
                <w:sz w:val="24"/>
                <w:szCs w:val="24"/>
              </w:rPr>
              <w:t xml:space="preserve"> và </w:t>
            </w:r>
            <w:r w:rsidRPr="00E024E2">
              <w:rPr>
                <w:rFonts w:eastAsia="Times New Roman"/>
                <w:b/>
                <w:bCs/>
                <w:i/>
                <w:iCs/>
                <w:sz w:val="24"/>
                <w:szCs w:val="24"/>
              </w:rPr>
              <w:t>chi trả lương</w:t>
            </w:r>
            <w:r w:rsidRPr="00E024E2">
              <w:rPr>
                <w:rFonts w:eastAsia="Times New Roman"/>
                <w:i/>
                <w:iCs/>
                <w:sz w:val="24"/>
                <w:szCs w:val="24"/>
              </w:rPr>
              <w:t xml:space="preserve"> cho GV giảng dạy,…</w:t>
            </w:r>
          </w:p>
        </w:tc>
      </w:tr>
      <w:tr w:rsidR="002235CB" w:rsidRPr="00E024E2" w14:paraId="3B104C4A" w14:textId="77777777" w:rsidTr="00E51CF7">
        <w:trPr>
          <w:trHeight w:val="440"/>
          <w:tblCellSpacing w:w="0" w:type="dxa"/>
        </w:trPr>
        <w:tc>
          <w:tcPr>
            <w:tcW w:w="285" w:type="pct"/>
            <w:shd w:val="clear" w:color="auto" w:fill="auto"/>
            <w:vAlign w:val="center"/>
          </w:tcPr>
          <w:p w14:paraId="358C89B4" w14:textId="2CBED639" w:rsidR="002235CB" w:rsidRPr="00DE3004" w:rsidRDefault="002235CB" w:rsidP="00DE3004">
            <w:pPr>
              <w:spacing w:line="240" w:lineRule="auto"/>
              <w:jc w:val="center"/>
              <w:rPr>
                <w:rFonts w:eastAsia="Times New Roman"/>
                <w:b/>
                <w:bCs/>
                <w:color w:val="000000" w:themeColor="text1"/>
                <w:sz w:val="24"/>
                <w:szCs w:val="24"/>
              </w:rPr>
            </w:pPr>
            <w:r w:rsidRPr="00DE3004">
              <w:rPr>
                <w:rFonts w:eastAsia="Times New Roman"/>
                <w:b/>
                <w:bCs/>
                <w:color w:val="000000" w:themeColor="text1"/>
                <w:sz w:val="24"/>
                <w:szCs w:val="24"/>
              </w:rPr>
              <w:t>4</w:t>
            </w:r>
          </w:p>
        </w:tc>
        <w:tc>
          <w:tcPr>
            <w:tcW w:w="4715" w:type="pct"/>
            <w:gridSpan w:val="5"/>
            <w:shd w:val="clear" w:color="auto" w:fill="auto"/>
            <w:vAlign w:val="center"/>
          </w:tcPr>
          <w:p w14:paraId="2A19CE69" w14:textId="35839BC3" w:rsidR="002235CB" w:rsidRPr="00DE7D1E" w:rsidRDefault="002235CB" w:rsidP="00DE3004">
            <w:pPr>
              <w:spacing w:line="240" w:lineRule="auto"/>
              <w:ind w:left="58" w:right="72"/>
              <w:jc w:val="both"/>
              <w:rPr>
                <w:rFonts w:eastAsia="Times New Roman"/>
                <w:b/>
                <w:sz w:val="20"/>
                <w:szCs w:val="24"/>
              </w:rPr>
            </w:pPr>
            <w:r w:rsidRPr="00C37A35">
              <w:rPr>
                <w:rFonts w:eastAsia="Times New Roman"/>
                <w:sz w:val="26"/>
                <w:szCs w:val="24"/>
              </w:rPr>
              <w:t>Tiền tổ chức hoạt động GD kỹ năng sống và hoạt động ngoài giờ chính khóa.</w:t>
            </w:r>
          </w:p>
        </w:tc>
      </w:tr>
      <w:tr w:rsidR="00DE3004" w:rsidRPr="00E024E2" w14:paraId="0AF85BAA" w14:textId="77777777" w:rsidTr="004440CE">
        <w:trPr>
          <w:trHeight w:val="971"/>
          <w:tblCellSpacing w:w="0" w:type="dxa"/>
        </w:trPr>
        <w:tc>
          <w:tcPr>
            <w:tcW w:w="285" w:type="pct"/>
            <w:shd w:val="clear" w:color="auto" w:fill="auto"/>
            <w:vAlign w:val="center"/>
          </w:tcPr>
          <w:p w14:paraId="315ACE0C" w14:textId="6181FA41" w:rsidR="00DE3004" w:rsidRPr="00460537" w:rsidRDefault="00DE3004" w:rsidP="00DE3004">
            <w:pPr>
              <w:spacing w:line="240" w:lineRule="auto"/>
              <w:jc w:val="center"/>
              <w:rPr>
                <w:rFonts w:eastAsia="Times New Roman"/>
                <w:i/>
                <w:iCs/>
                <w:color w:val="000000" w:themeColor="text1"/>
                <w:sz w:val="24"/>
                <w:szCs w:val="24"/>
              </w:rPr>
            </w:pPr>
            <w:r w:rsidRPr="00460537">
              <w:rPr>
                <w:rFonts w:eastAsia="Times New Roman"/>
                <w:i/>
                <w:iCs/>
                <w:color w:val="000000" w:themeColor="text1"/>
                <w:sz w:val="24"/>
                <w:szCs w:val="24"/>
              </w:rPr>
              <w:t>4.1</w:t>
            </w:r>
          </w:p>
        </w:tc>
        <w:tc>
          <w:tcPr>
            <w:tcW w:w="1234" w:type="pct"/>
            <w:shd w:val="clear" w:color="auto" w:fill="auto"/>
            <w:vAlign w:val="center"/>
          </w:tcPr>
          <w:p w14:paraId="039F6FD7" w14:textId="25431A89" w:rsidR="00DE3004" w:rsidRPr="003933FB" w:rsidRDefault="00DE3004" w:rsidP="00DE3004">
            <w:pPr>
              <w:spacing w:line="240" w:lineRule="auto"/>
              <w:ind w:left="66" w:right="81"/>
              <w:jc w:val="both"/>
              <w:rPr>
                <w:rFonts w:eastAsia="Times New Roman"/>
                <w:i/>
                <w:iCs/>
                <w:sz w:val="26"/>
                <w:szCs w:val="24"/>
              </w:rPr>
            </w:pPr>
            <w:r w:rsidRPr="003933FB">
              <w:rPr>
                <w:rFonts w:eastAsia="Times New Roman"/>
                <w:i/>
                <w:iCs/>
                <w:sz w:val="26"/>
                <w:szCs w:val="24"/>
              </w:rPr>
              <w:t xml:space="preserve">Tiền tổ chức dạy các lớp năng khiếu, thể dục tự chọn, câu  lạc bộ </w:t>
            </w:r>
          </w:p>
        </w:tc>
        <w:tc>
          <w:tcPr>
            <w:tcW w:w="516" w:type="pct"/>
            <w:shd w:val="clear" w:color="auto" w:fill="auto"/>
            <w:vAlign w:val="center"/>
          </w:tcPr>
          <w:p w14:paraId="1692378A" w14:textId="7DF45855" w:rsidR="00DE3004" w:rsidRPr="00425E7E" w:rsidRDefault="00DE3004" w:rsidP="00DE3004">
            <w:pPr>
              <w:spacing w:line="240" w:lineRule="auto"/>
              <w:jc w:val="center"/>
              <w:rPr>
                <w:rFonts w:eastAsia="Times New Roman"/>
                <w:sz w:val="24"/>
                <w:szCs w:val="24"/>
              </w:rPr>
            </w:pPr>
            <w:r>
              <w:rPr>
                <w:rFonts w:eastAsia="Times New Roman"/>
                <w:sz w:val="24"/>
                <w:szCs w:val="24"/>
              </w:rPr>
              <w:t>120.000</w:t>
            </w:r>
          </w:p>
        </w:tc>
        <w:tc>
          <w:tcPr>
            <w:tcW w:w="542" w:type="pct"/>
            <w:vAlign w:val="center"/>
          </w:tcPr>
          <w:p w14:paraId="026977F6" w14:textId="52507FD5" w:rsidR="00DE3004" w:rsidRDefault="003933FB" w:rsidP="00DE3004">
            <w:pPr>
              <w:spacing w:line="240" w:lineRule="auto"/>
              <w:jc w:val="center"/>
              <w:rPr>
                <w:rFonts w:eastAsia="Times New Roman"/>
                <w:sz w:val="24"/>
                <w:szCs w:val="24"/>
              </w:rPr>
            </w:pPr>
            <w:r>
              <w:rPr>
                <w:rFonts w:eastAsia="Times New Roman"/>
                <w:sz w:val="24"/>
                <w:szCs w:val="24"/>
              </w:rPr>
              <w:t>0</w:t>
            </w:r>
          </w:p>
        </w:tc>
        <w:tc>
          <w:tcPr>
            <w:tcW w:w="592" w:type="pct"/>
            <w:vAlign w:val="center"/>
          </w:tcPr>
          <w:p w14:paraId="232BCF24" w14:textId="7544EFDC" w:rsidR="00DE3004" w:rsidRPr="000E7050" w:rsidRDefault="003933FB" w:rsidP="00DE3004">
            <w:pPr>
              <w:spacing w:line="240" w:lineRule="auto"/>
              <w:jc w:val="center"/>
              <w:rPr>
                <w:rFonts w:eastAsia="Times New Roman"/>
                <w:b/>
                <w:color w:val="000000" w:themeColor="text1"/>
                <w:sz w:val="24"/>
                <w:szCs w:val="24"/>
              </w:rPr>
            </w:pPr>
            <w:r>
              <w:rPr>
                <w:rFonts w:eastAsia="Times New Roman"/>
                <w:b/>
                <w:color w:val="000000" w:themeColor="text1"/>
                <w:sz w:val="24"/>
                <w:szCs w:val="24"/>
              </w:rPr>
              <w:t>0</w:t>
            </w:r>
          </w:p>
        </w:tc>
        <w:tc>
          <w:tcPr>
            <w:tcW w:w="1831" w:type="pct"/>
            <w:vAlign w:val="center"/>
          </w:tcPr>
          <w:p w14:paraId="62B66973" w14:textId="374859BF" w:rsidR="00DE3004" w:rsidRPr="00DE3004" w:rsidRDefault="00B66BCC" w:rsidP="00DE3004">
            <w:pPr>
              <w:spacing w:line="240" w:lineRule="auto"/>
              <w:ind w:left="58" w:right="72"/>
              <w:jc w:val="both"/>
              <w:rPr>
                <w:rFonts w:eastAsia="Times New Roman"/>
                <w:b/>
                <w:sz w:val="24"/>
                <w:szCs w:val="28"/>
              </w:rPr>
            </w:pPr>
            <w:r>
              <w:rPr>
                <w:rFonts w:eastAsia="Times New Roman"/>
                <w:b/>
                <w:sz w:val="24"/>
                <w:szCs w:val="28"/>
              </w:rPr>
              <w:t>Trường k</w:t>
            </w:r>
            <w:r w:rsidR="00DE3004" w:rsidRPr="00DE3004">
              <w:rPr>
                <w:rFonts w:eastAsia="Times New Roman"/>
                <w:b/>
                <w:sz w:val="24"/>
                <w:szCs w:val="28"/>
              </w:rPr>
              <w:t xml:space="preserve">hông </w:t>
            </w:r>
            <w:r>
              <w:rPr>
                <w:rFonts w:eastAsia="Times New Roman"/>
                <w:b/>
                <w:sz w:val="24"/>
                <w:szCs w:val="28"/>
              </w:rPr>
              <w:t xml:space="preserve">tổ chức </w:t>
            </w:r>
            <w:r w:rsidR="00DE3004" w:rsidRPr="00DE3004">
              <w:rPr>
                <w:rFonts w:eastAsia="Times New Roman"/>
                <w:b/>
                <w:sz w:val="24"/>
                <w:szCs w:val="28"/>
              </w:rPr>
              <w:t>thực hiện</w:t>
            </w:r>
            <w:r>
              <w:rPr>
                <w:rFonts w:eastAsia="Times New Roman"/>
                <w:b/>
                <w:sz w:val="24"/>
                <w:szCs w:val="28"/>
              </w:rPr>
              <w:t>.</w:t>
            </w:r>
          </w:p>
        </w:tc>
      </w:tr>
      <w:tr w:rsidR="00DE3004" w:rsidRPr="00E024E2" w14:paraId="45491B8C" w14:textId="77777777" w:rsidTr="004440CE">
        <w:trPr>
          <w:trHeight w:val="676"/>
          <w:tblCellSpacing w:w="0" w:type="dxa"/>
        </w:trPr>
        <w:tc>
          <w:tcPr>
            <w:tcW w:w="285" w:type="pct"/>
            <w:shd w:val="clear" w:color="auto" w:fill="auto"/>
            <w:vAlign w:val="center"/>
          </w:tcPr>
          <w:p w14:paraId="69BDE369" w14:textId="3873AAED" w:rsidR="00DE3004" w:rsidRPr="00460537" w:rsidRDefault="00DE3004" w:rsidP="00DE3004">
            <w:pPr>
              <w:spacing w:line="240" w:lineRule="auto"/>
              <w:jc w:val="center"/>
              <w:rPr>
                <w:rFonts w:eastAsia="Times New Roman"/>
                <w:i/>
                <w:iCs/>
                <w:sz w:val="24"/>
                <w:szCs w:val="24"/>
              </w:rPr>
            </w:pPr>
            <w:r w:rsidRPr="00460537">
              <w:rPr>
                <w:rFonts w:eastAsia="Times New Roman"/>
                <w:i/>
                <w:iCs/>
                <w:sz w:val="24"/>
                <w:szCs w:val="24"/>
              </w:rPr>
              <w:t>4.2</w:t>
            </w:r>
          </w:p>
        </w:tc>
        <w:tc>
          <w:tcPr>
            <w:tcW w:w="1234" w:type="pct"/>
            <w:shd w:val="clear" w:color="auto" w:fill="auto"/>
            <w:vAlign w:val="center"/>
            <w:hideMark/>
          </w:tcPr>
          <w:p w14:paraId="34CA3320" w14:textId="77777777" w:rsidR="00DE3004" w:rsidRPr="003933FB" w:rsidRDefault="00DE3004" w:rsidP="00DE3004">
            <w:pPr>
              <w:spacing w:line="240" w:lineRule="auto"/>
              <w:ind w:left="66" w:right="81"/>
              <w:jc w:val="both"/>
              <w:rPr>
                <w:rFonts w:eastAsia="Times New Roman"/>
                <w:i/>
                <w:iCs/>
                <w:sz w:val="26"/>
                <w:szCs w:val="24"/>
              </w:rPr>
            </w:pPr>
            <w:r w:rsidRPr="003933FB">
              <w:rPr>
                <w:rFonts w:eastAsia="Times New Roman"/>
                <w:i/>
                <w:iCs/>
                <w:sz w:val="26"/>
                <w:szCs w:val="24"/>
              </w:rPr>
              <w:t>Tiền tổ chức dạy Kỹ năng sống.</w:t>
            </w:r>
          </w:p>
        </w:tc>
        <w:tc>
          <w:tcPr>
            <w:tcW w:w="516" w:type="pct"/>
            <w:shd w:val="clear" w:color="auto" w:fill="auto"/>
            <w:vAlign w:val="center"/>
            <w:hideMark/>
          </w:tcPr>
          <w:p w14:paraId="4C180F64" w14:textId="77777777" w:rsidR="00DE3004" w:rsidRPr="00425E7E" w:rsidRDefault="00DE3004" w:rsidP="00DE3004">
            <w:pPr>
              <w:spacing w:line="240" w:lineRule="auto"/>
              <w:jc w:val="center"/>
              <w:rPr>
                <w:rFonts w:eastAsia="Times New Roman"/>
                <w:sz w:val="24"/>
                <w:szCs w:val="24"/>
              </w:rPr>
            </w:pPr>
            <w:r w:rsidRPr="00425E7E">
              <w:rPr>
                <w:rFonts w:eastAsia="Times New Roman"/>
                <w:sz w:val="24"/>
                <w:szCs w:val="24"/>
              </w:rPr>
              <w:t>120,000</w:t>
            </w:r>
          </w:p>
        </w:tc>
        <w:tc>
          <w:tcPr>
            <w:tcW w:w="542" w:type="pct"/>
            <w:vAlign w:val="center"/>
          </w:tcPr>
          <w:p w14:paraId="52135514" w14:textId="34A5F476" w:rsidR="00DE3004" w:rsidRPr="00425E7E" w:rsidRDefault="003933FB" w:rsidP="00DE3004">
            <w:pPr>
              <w:spacing w:line="240" w:lineRule="auto"/>
              <w:jc w:val="center"/>
              <w:rPr>
                <w:rFonts w:eastAsia="Times New Roman"/>
                <w:sz w:val="24"/>
                <w:szCs w:val="24"/>
              </w:rPr>
            </w:pPr>
            <w:r>
              <w:rPr>
                <w:rFonts w:eastAsia="Times New Roman"/>
                <w:sz w:val="24"/>
                <w:szCs w:val="24"/>
              </w:rPr>
              <w:t>80.000</w:t>
            </w:r>
          </w:p>
        </w:tc>
        <w:tc>
          <w:tcPr>
            <w:tcW w:w="592" w:type="pct"/>
            <w:vAlign w:val="center"/>
          </w:tcPr>
          <w:p w14:paraId="4AB3D3BB" w14:textId="77777777" w:rsidR="00DE3004" w:rsidRDefault="00DE3004" w:rsidP="00DE3004">
            <w:pPr>
              <w:spacing w:line="240" w:lineRule="auto"/>
              <w:jc w:val="center"/>
              <w:rPr>
                <w:rFonts w:eastAsia="Times New Roman"/>
                <w:b/>
                <w:sz w:val="24"/>
                <w:szCs w:val="24"/>
              </w:rPr>
            </w:pPr>
            <w:r w:rsidRPr="00B875AD">
              <w:rPr>
                <w:rFonts w:eastAsia="Times New Roman"/>
                <w:b/>
                <w:sz w:val="24"/>
                <w:szCs w:val="24"/>
              </w:rPr>
              <w:t>80,000</w:t>
            </w:r>
          </w:p>
          <w:p w14:paraId="6FCE8340" w14:textId="77777777" w:rsidR="00DE3004" w:rsidRPr="00B875AD" w:rsidRDefault="00DE3004" w:rsidP="00DE3004">
            <w:pPr>
              <w:spacing w:line="240" w:lineRule="auto"/>
              <w:jc w:val="center"/>
              <w:rPr>
                <w:rFonts w:eastAsia="Times New Roman"/>
                <w:b/>
                <w:sz w:val="24"/>
                <w:szCs w:val="24"/>
              </w:rPr>
            </w:pPr>
            <w:r w:rsidRPr="001753AF">
              <w:rPr>
                <w:rFonts w:eastAsia="Times New Roman"/>
                <w:i/>
                <w:sz w:val="24"/>
                <w:szCs w:val="24"/>
              </w:rPr>
              <w:t>(tháng)</w:t>
            </w:r>
          </w:p>
        </w:tc>
        <w:tc>
          <w:tcPr>
            <w:tcW w:w="1831" w:type="pct"/>
            <w:vAlign w:val="center"/>
          </w:tcPr>
          <w:p w14:paraId="608E11AE" w14:textId="77777777" w:rsidR="00DE3004" w:rsidRPr="00E024E2" w:rsidRDefault="00DE3004" w:rsidP="00DE3004">
            <w:pPr>
              <w:spacing w:line="240" w:lineRule="auto"/>
              <w:ind w:left="58" w:right="75"/>
              <w:rPr>
                <w:rFonts w:eastAsia="Times New Roman"/>
                <w:color w:val="000000" w:themeColor="text1"/>
                <w:sz w:val="24"/>
                <w:szCs w:val="24"/>
              </w:rPr>
            </w:pPr>
            <w:r w:rsidRPr="00DE7D1E">
              <w:rPr>
                <w:rFonts w:eastAsia="Times New Roman"/>
                <w:b/>
                <w:sz w:val="20"/>
                <w:szCs w:val="24"/>
              </w:rPr>
              <w:t xml:space="preserve">● </w:t>
            </w:r>
            <w:r w:rsidRPr="00E024E2">
              <w:rPr>
                <w:rFonts w:eastAsia="Times New Roman"/>
                <w:b/>
                <w:color w:val="000000" w:themeColor="text1"/>
                <w:sz w:val="24"/>
                <w:szCs w:val="24"/>
              </w:rPr>
              <w:t>Toàn trường.</w:t>
            </w:r>
          </w:p>
        </w:tc>
      </w:tr>
      <w:tr w:rsidR="00DE3004" w:rsidRPr="00E024E2" w14:paraId="2C4A40CF" w14:textId="77777777" w:rsidTr="004440CE">
        <w:trPr>
          <w:trHeight w:val="649"/>
          <w:tblCellSpacing w:w="0" w:type="dxa"/>
        </w:trPr>
        <w:tc>
          <w:tcPr>
            <w:tcW w:w="285" w:type="pct"/>
            <w:shd w:val="clear" w:color="auto" w:fill="auto"/>
            <w:vAlign w:val="center"/>
          </w:tcPr>
          <w:p w14:paraId="20B2B3CF" w14:textId="30DA0B16" w:rsidR="00DE3004" w:rsidRPr="00460537" w:rsidRDefault="00DE3004" w:rsidP="00DE3004">
            <w:pPr>
              <w:spacing w:line="240" w:lineRule="auto"/>
              <w:jc w:val="center"/>
              <w:rPr>
                <w:rFonts w:eastAsia="Times New Roman"/>
                <w:i/>
                <w:iCs/>
                <w:sz w:val="24"/>
                <w:szCs w:val="24"/>
              </w:rPr>
            </w:pPr>
            <w:r w:rsidRPr="00460537">
              <w:rPr>
                <w:rFonts w:eastAsia="Times New Roman"/>
                <w:i/>
                <w:iCs/>
                <w:sz w:val="24"/>
                <w:szCs w:val="24"/>
              </w:rPr>
              <w:t>4.3</w:t>
            </w:r>
          </w:p>
        </w:tc>
        <w:tc>
          <w:tcPr>
            <w:tcW w:w="1234" w:type="pct"/>
            <w:shd w:val="clear" w:color="auto" w:fill="auto"/>
            <w:vAlign w:val="center"/>
            <w:hideMark/>
          </w:tcPr>
          <w:p w14:paraId="02A8DFE6" w14:textId="77777777" w:rsidR="00DE3004" w:rsidRPr="003933FB" w:rsidRDefault="00DE3004" w:rsidP="00DE3004">
            <w:pPr>
              <w:spacing w:line="240" w:lineRule="auto"/>
              <w:ind w:left="66" w:right="81"/>
              <w:jc w:val="both"/>
              <w:rPr>
                <w:rFonts w:eastAsia="Times New Roman"/>
                <w:i/>
                <w:iCs/>
                <w:sz w:val="26"/>
                <w:szCs w:val="24"/>
              </w:rPr>
            </w:pPr>
            <w:r w:rsidRPr="003933FB">
              <w:rPr>
                <w:rFonts w:eastAsia="Times New Roman"/>
                <w:i/>
                <w:iCs/>
                <w:sz w:val="26"/>
                <w:szCs w:val="24"/>
              </w:rPr>
              <w:t>Tiền tổ chức Giáo dục Stem.</w:t>
            </w:r>
          </w:p>
        </w:tc>
        <w:tc>
          <w:tcPr>
            <w:tcW w:w="516" w:type="pct"/>
            <w:shd w:val="clear" w:color="auto" w:fill="auto"/>
            <w:vAlign w:val="center"/>
            <w:hideMark/>
          </w:tcPr>
          <w:p w14:paraId="23A229E9" w14:textId="77777777" w:rsidR="00DE3004" w:rsidRPr="00425E7E" w:rsidRDefault="00DE3004" w:rsidP="00DE3004">
            <w:pPr>
              <w:spacing w:line="240" w:lineRule="auto"/>
              <w:jc w:val="center"/>
              <w:rPr>
                <w:rFonts w:eastAsia="Times New Roman"/>
                <w:sz w:val="24"/>
                <w:szCs w:val="24"/>
              </w:rPr>
            </w:pPr>
            <w:r w:rsidRPr="00425E7E">
              <w:rPr>
                <w:rFonts w:eastAsia="Times New Roman"/>
                <w:sz w:val="24"/>
                <w:szCs w:val="24"/>
              </w:rPr>
              <w:t>90,000</w:t>
            </w:r>
          </w:p>
        </w:tc>
        <w:tc>
          <w:tcPr>
            <w:tcW w:w="542" w:type="pct"/>
            <w:vAlign w:val="center"/>
          </w:tcPr>
          <w:p w14:paraId="1F2EA1B2" w14:textId="6EE415AB" w:rsidR="00DE3004" w:rsidRPr="00425E7E" w:rsidRDefault="003933FB" w:rsidP="00DE3004">
            <w:pPr>
              <w:spacing w:line="240" w:lineRule="auto"/>
              <w:jc w:val="center"/>
              <w:rPr>
                <w:rFonts w:eastAsia="Times New Roman"/>
                <w:sz w:val="24"/>
                <w:szCs w:val="24"/>
              </w:rPr>
            </w:pPr>
            <w:r>
              <w:rPr>
                <w:rFonts w:eastAsia="Times New Roman"/>
                <w:sz w:val="24"/>
                <w:szCs w:val="24"/>
              </w:rPr>
              <w:t>90.000</w:t>
            </w:r>
          </w:p>
        </w:tc>
        <w:tc>
          <w:tcPr>
            <w:tcW w:w="592" w:type="pct"/>
            <w:vAlign w:val="center"/>
          </w:tcPr>
          <w:p w14:paraId="5AFDF02C" w14:textId="77777777" w:rsidR="00DE3004" w:rsidRDefault="00DE3004" w:rsidP="00DE3004">
            <w:pPr>
              <w:spacing w:line="240" w:lineRule="auto"/>
              <w:jc w:val="center"/>
              <w:rPr>
                <w:rFonts w:eastAsia="Times New Roman"/>
                <w:b/>
                <w:sz w:val="24"/>
                <w:szCs w:val="24"/>
              </w:rPr>
            </w:pPr>
            <w:r w:rsidRPr="00B875AD">
              <w:rPr>
                <w:rFonts w:eastAsia="Times New Roman"/>
                <w:b/>
                <w:sz w:val="24"/>
                <w:szCs w:val="24"/>
              </w:rPr>
              <w:t>90,000</w:t>
            </w:r>
          </w:p>
          <w:p w14:paraId="5AF39EE6" w14:textId="77777777" w:rsidR="00DE3004" w:rsidRPr="00B875AD" w:rsidRDefault="00DE3004" w:rsidP="00DE3004">
            <w:pPr>
              <w:spacing w:line="240" w:lineRule="auto"/>
              <w:jc w:val="center"/>
              <w:rPr>
                <w:rFonts w:eastAsia="Times New Roman"/>
                <w:b/>
                <w:sz w:val="24"/>
                <w:szCs w:val="24"/>
              </w:rPr>
            </w:pPr>
            <w:r w:rsidRPr="001753AF">
              <w:rPr>
                <w:rFonts w:eastAsia="Times New Roman"/>
                <w:i/>
                <w:sz w:val="24"/>
                <w:szCs w:val="24"/>
              </w:rPr>
              <w:t>(tháng)</w:t>
            </w:r>
          </w:p>
        </w:tc>
        <w:tc>
          <w:tcPr>
            <w:tcW w:w="1831" w:type="pct"/>
            <w:vAlign w:val="center"/>
          </w:tcPr>
          <w:p w14:paraId="4F23D25E" w14:textId="77777777" w:rsidR="00DE3004" w:rsidRPr="00E024E2" w:rsidRDefault="00DE3004" w:rsidP="00DE3004">
            <w:pPr>
              <w:spacing w:line="240" w:lineRule="auto"/>
              <w:ind w:left="58" w:right="75"/>
              <w:jc w:val="both"/>
              <w:rPr>
                <w:rFonts w:eastAsia="Times New Roman"/>
                <w:color w:val="000000" w:themeColor="text1"/>
                <w:sz w:val="24"/>
                <w:szCs w:val="24"/>
              </w:rPr>
            </w:pPr>
            <w:r w:rsidRPr="00DE7D1E">
              <w:rPr>
                <w:rFonts w:eastAsia="Times New Roman"/>
                <w:b/>
                <w:sz w:val="20"/>
                <w:szCs w:val="24"/>
              </w:rPr>
              <w:t xml:space="preserve">● </w:t>
            </w:r>
            <w:r w:rsidRPr="00E024E2">
              <w:rPr>
                <w:rFonts w:eastAsia="Times New Roman"/>
                <w:b/>
                <w:color w:val="000000" w:themeColor="text1"/>
                <w:sz w:val="24"/>
                <w:szCs w:val="24"/>
              </w:rPr>
              <w:t>Toàn trường</w:t>
            </w:r>
            <w:r w:rsidRPr="00E024E2">
              <w:rPr>
                <w:rFonts w:eastAsia="Times New Roman"/>
                <w:color w:val="000000" w:themeColor="text1"/>
                <w:sz w:val="24"/>
                <w:szCs w:val="24"/>
              </w:rPr>
              <w:t xml:space="preserve"> (trừ lớp 4/1 và 4/2 không học).</w:t>
            </w:r>
          </w:p>
        </w:tc>
      </w:tr>
      <w:tr w:rsidR="00DE3004" w:rsidRPr="00E024E2" w14:paraId="4CE7CE08" w14:textId="77777777" w:rsidTr="004440CE">
        <w:trPr>
          <w:trHeight w:val="604"/>
          <w:tblCellSpacing w:w="0" w:type="dxa"/>
        </w:trPr>
        <w:tc>
          <w:tcPr>
            <w:tcW w:w="285" w:type="pct"/>
            <w:shd w:val="clear" w:color="auto" w:fill="auto"/>
            <w:vAlign w:val="center"/>
          </w:tcPr>
          <w:p w14:paraId="37A504D0" w14:textId="51032F2B" w:rsidR="00DE3004" w:rsidRPr="00460537" w:rsidRDefault="00DE3004" w:rsidP="00DE3004">
            <w:pPr>
              <w:spacing w:line="240" w:lineRule="auto"/>
              <w:jc w:val="center"/>
              <w:rPr>
                <w:rFonts w:eastAsia="Times New Roman"/>
                <w:i/>
                <w:sz w:val="24"/>
                <w:szCs w:val="24"/>
              </w:rPr>
            </w:pPr>
            <w:r w:rsidRPr="00460537">
              <w:rPr>
                <w:rFonts w:eastAsia="Times New Roman"/>
                <w:i/>
                <w:sz w:val="24"/>
                <w:szCs w:val="24"/>
              </w:rPr>
              <w:lastRenderedPageBreak/>
              <w:t>4.4</w:t>
            </w:r>
          </w:p>
        </w:tc>
        <w:tc>
          <w:tcPr>
            <w:tcW w:w="1234" w:type="pct"/>
            <w:shd w:val="clear" w:color="auto" w:fill="auto"/>
            <w:vAlign w:val="center"/>
            <w:hideMark/>
          </w:tcPr>
          <w:p w14:paraId="50B68191" w14:textId="77777777" w:rsidR="00DE3004" w:rsidRPr="003933FB" w:rsidRDefault="00DE3004" w:rsidP="00DE3004">
            <w:pPr>
              <w:spacing w:line="240" w:lineRule="auto"/>
              <w:ind w:left="66" w:right="81"/>
              <w:jc w:val="both"/>
              <w:rPr>
                <w:rFonts w:eastAsia="Times New Roman"/>
                <w:i/>
                <w:iCs/>
                <w:sz w:val="26"/>
                <w:szCs w:val="24"/>
              </w:rPr>
            </w:pPr>
            <w:r w:rsidRPr="003933FB">
              <w:rPr>
                <w:rFonts w:eastAsia="Times New Roman"/>
                <w:i/>
                <w:iCs/>
                <w:sz w:val="26"/>
                <w:szCs w:val="24"/>
              </w:rPr>
              <w:t>Tiền tổ chức Học bơi.</w:t>
            </w:r>
          </w:p>
        </w:tc>
        <w:tc>
          <w:tcPr>
            <w:tcW w:w="516" w:type="pct"/>
            <w:shd w:val="clear" w:color="auto" w:fill="auto"/>
            <w:vAlign w:val="center"/>
            <w:hideMark/>
          </w:tcPr>
          <w:p w14:paraId="049587FF" w14:textId="77777777" w:rsidR="00DE3004" w:rsidRPr="00425E7E" w:rsidRDefault="00DE3004" w:rsidP="00DE3004">
            <w:pPr>
              <w:spacing w:line="240" w:lineRule="auto"/>
              <w:jc w:val="center"/>
              <w:rPr>
                <w:rFonts w:eastAsia="Times New Roman"/>
                <w:sz w:val="24"/>
                <w:szCs w:val="24"/>
              </w:rPr>
            </w:pPr>
            <w:r w:rsidRPr="00425E7E">
              <w:rPr>
                <w:rFonts w:eastAsia="Times New Roman"/>
                <w:sz w:val="24"/>
                <w:szCs w:val="24"/>
              </w:rPr>
              <w:t>250,000</w:t>
            </w:r>
          </w:p>
        </w:tc>
        <w:tc>
          <w:tcPr>
            <w:tcW w:w="542" w:type="pct"/>
            <w:vAlign w:val="center"/>
          </w:tcPr>
          <w:p w14:paraId="778EFFD3" w14:textId="57F8D646" w:rsidR="00DE3004" w:rsidRPr="00425E7E" w:rsidRDefault="00470924" w:rsidP="00DE3004">
            <w:pPr>
              <w:spacing w:line="240" w:lineRule="auto"/>
              <w:jc w:val="center"/>
              <w:rPr>
                <w:rFonts w:eastAsia="Times New Roman"/>
                <w:sz w:val="24"/>
                <w:szCs w:val="24"/>
              </w:rPr>
            </w:pPr>
            <w:r>
              <w:rPr>
                <w:rFonts w:eastAsia="Times New Roman"/>
                <w:sz w:val="24"/>
                <w:szCs w:val="24"/>
              </w:rPr>
              <w:t>0</w:t>
            </w:r>
          </w:p>
        </w:tc>
        <w:tc>
          <w:tcPr>
            <w:tcW w:w="592" w:type="pct"/>
            <w:vAlign w:val="center"/>
          </w:tcPr>
          <w:p w14:paraId="43F938B7" w14:textId="7684CBF0" w:rsidR="00DE3004" w:rsidRDefault="00DE3004" w:rsidP="00DE3004">
            <w:pPr>
              <w:spacing w:line="240" w:lineRule="auto"/>
              <w:jc w:val="center"/>
              <w:rPr>
                <w:rFonts w:eastAsia="Times New Roman"/>
                <w:b/>
                <w:sz w:val="24"/>
                <w:szCs w:val="24"/>
              </w:rPr>
            </w:pPr>
            <w:r>
              <w:rPr>
                <w:rFonts w:eastAsia="Times New Roman"/>
                <w:b/>
                <w:sz w:val="24"/>
                <w:szCs w:val="24"/>
              </w:rPr>
              <w:t>16</w:t>
            </w:r>
            <w:r w:rsidRPr="00B875AD">
              <w:rPr>
                <w:rFonts w:eastAsia="Times New Roman"/>
                <w:b/>
                <w:sz w:val="24"/>
                <w:szCs w:val="24"/>
              </w:rPr>
              <w:t>0,000</w:t>
            </w:r>
          </w:p>
          <w:p w14:paraId="4B019015" w14:textId="77777777" w:rsidR="00DE3004" w:rsidRPr="00B875AD" w:rsidRDefault="00DE3004" w:rsidP="00DE3004">
            <w:pPr>
              <w:spacing w:line="240" w:lineRule="auto"/>
              <w:jc w:val="center"/>
              <w:rPr>
                <w:rFonts w:eastAsia="Times New Roman"/>
                <w:b/>
                <w:sz w:val="24"/>
                <w:szCs w:val="24"/>
              </w:rPr>
            </w:pPr>
            <w:r w:rsidRPr="001753AF">
              <w:rPr>
                <w:rFonts w:eastAsia="Times New Roman"/>
                <w:i/>
                <w:sz w:val="24"/>
                <w:szCs w:val="24"/>
              </w:rPr>
              <w:t>(</w:t>
            </w:r>
            <w:r>
              <w:rPr>
                <w:rFonts w:eastAsia="Times New Roman"/>
                <w:i/>
                <w:sz w:val="24"/>
                <w:szCs w:val="24"/>
              </w:rPr>
              <w:t>tháng</w:t>
            </w:r>
            <w:r w:rsidRPr="001753AF">
              <w:rPr>
                <w:rFonts w:eastAsia="Times New Roman"/>
                <w:i/>
                <w:sz w:val="24"/>
                <w:szCs w:val="24"/>
              </w:rPr>
              <w:t>)</w:t>
            </w:r>
          </w:p>
        </w:tc>
        <w:tc>
          <w:tcPr>
            <w:tcW w:w="1831" w:type="pct"/>
            <w:vAlign w:val="center"/>
          </w:tcPr>
          <w:p w14:paraId="16015A09" w14:textId="52AD9B9C" w:rsidR="00DE3004" w:rsidRPr="00E024E2" w:rsidRDefault="00DE3004" w:rsidP="00DE3004">
            <w:pPr>
              <w:spacing w:line="240" w:lineRule="auto"/>
              <w:ind w:left="58" w:right="75"/>
              <w:jc w:val="both"/>
              <w:rPr>
                <w:rFonts w:eastAsia="Times New Roman"/>
                <w:color w:val="000000" w:themeColor="text1"/>
                <w:sz w:val="24"/>
                <w:szCs w:val="24"/>
              </w:rPr>
            </w:pPr>
            <w:r w:rsidRPr="00DE7D1E">
              <w:rPr>
                <w:rFonts w:eastAsia="Times New Roman"/>
                <w:b/>
                <w:sz w:val="20"/>
                <w:szCs w:val="24"/>
              </w:rPr>
              <w:t xml:space="preserve">● </w:t>
            </w:r>
            <w:r w:rsidRPr="00E024E2">
              <w:rPr>
                <w:rFonts w:eastAsia="Times New Roman"/>
                <w:b/>
                <w:color w:val="000000" w:themeColor="text1"/>
                <w:sz w:val="24"/>
                <w:szCs w:val="24"/>
              </w:rPr>
              <w:t xml:space="preserve">Khối 3: </w:t>
            </w:r>
            <w:r>
              <w:rPr>
                <w:rFonts w:eastAsia="Times New Roman"/>
                <w:b/>
                <w:bCs/>
                <w:color w:val="000000" w:themeColor="text1"/>
                <w:sz w:val="24"/>
                <w:szCs w:val="24"/>
              </w:rPr>
              <w:t xml:space="preserve">chỉ thu tiền </w:t>
            </w:r>
            <w:r w:rsidRPr="00E024E2">
              <w:rPr>
                <w:rFonts w:eastAsia="Times New Roman"/>
                <w:b/>
                <w:bCs/>
                <w:color w:val="000000" w:themeColor="text1"/>
                <w:sz w:val="24"/>
                <w:szCs w:val="24"/>
              </w:rPr>
              <w:t>học</w:t>
            </w:r>
            <w:r>
              <w:rPr>
                <w:rFonts w:eastAsia="Times New Roman"/>
                <w:b/>
                <w:bCs/>
                <w:color w:val="000000" w:themeColor="text1"/>
                <w:sz w:val="24"/>
                <w:szCs w:val="24"/>
              </w:rPr>
              <w:t xml:space="preserve"> bơi</w:t>
            </w:r>
            <w:r w:rsidRPr="00E024E2">
              <w:rPr>
                <w:rFonts w:eastAsia="Times New Roman"/>
                <w:b/>
                <w:bCs/>
                <w:color w:val="000000" w:themeColor="text1"/>
                <w:sz w:val="24"/>
                <w:szCs w:val="24"/>
              </w:rPr>
              <w:t xml:space="preserve"> 2 tháng</w:t>
            </w:r>
            <w:r>
              <w:rPr>
                <w:rFonts w:eastAsia="Times New Roman"/>
                <w:b/>
                <w:bCs/>
                <w:color w:val="000000" w:themeColor="text1"/>
                <w:sz w:val="24"/>
                <w:szCs w:val="24"/>
              </w:rPr>
              <w:t xml:space="preserve">/năm </w:t>
            </w:r>
            <w:r w:rsidRPr="00113151">
              <w:rPr>
                <w:rFonts w:eastAsia="Times New Roman"/>
                <w:color w:val="000000" w:themeColor="text1"/>
                <w:sz w:val="20"/>
                <w:szCs w:val="20"/>
              </w:rPr>
              <w:t>(</w:t>
            </w:r>
            <w:r w:rsidRPr="00113151">
              <w:rPr>
                <w:sz w:val="24"/>
                <w:szCs w:val="18"/>
              </w:rPr>
              <w:t xml:space="preserve">Khoản thu để tổ chức hoạt động: </w:t>
            </w:r>
            <w:r w:rsidRPr="00113151">
              <w:rPr>
                <w:i/>
                <w:iCs/>
                <w:sz w:val="24"/>
                <w:szCs w:val="18"/>
              </w:rPr>
              <w:t>sử dụng hồ bơi; dạy bơi cho học sinh; quản lý, đảm bảo an toàn cho học sinh, thuê xe đưa rước,… và các dịch vụ liên quan</w:t>
            </w:r>
            <w:r w:rsidRPr="00113151">
              <w:rPr>
                <w:sz w:val="24"/>
                <w:szCs w:val="18"/>
              </w:rPr>
              <w:t>)</w:t>
            </w:r>
            <w:r>
              <w:rPr>
                <w:sz w:val="24"/>
                <w:szCs w:val="18"/>
              </w:rPr>
              <w:t>.</w:t>
            </w:r>
          </w:p>
        </w:tc>
      </w:tr>
      <w:tr w:rsidR="00DE3004" w:rsidRPr="00E024E2" w14:paraId="27F33459" w14:textId="77777777" w:rsidTr="004440CE">
        <w:trPr>
          <w:tblCellSpacing w:w="0" w:type="dxa"/>
        </w:trPr>
        <w:tc>
          <w:tcPr>
            <w:tcW w:w="285" w:type="pct"/>
            <w:shd w:val="clear" w:color="auto" w:fill="auto"/>
            <w:vAlign w:val="center"/>
          </w:tcPr>
          <w:p w14:paraId="73D7DCAC" w14:textId="4336C6B9" w:rsidR="00DE3004" w:rsidRPr="00460537" w:rsidRDefault="00DE3004" w:rsidP="00DE3004">
            <w:pPr>
              <w:spacing w:line="240" w:lineRule="auto"/>
              <w:jc w:val="center"/>
              <w:rPr>
                <w:rFonts w:eastAsia="Times New Roman"/>
                <w:i/>
                <w:sz w:val="24"/>
                <w:szCs w:val="24"/>
              </w:rPr>
            </w:pPr>
            <w:r w:rsidRPr="00460537">
              <w:rPr>
                <w:rFonts w:eastAsia="Times New Roman"/>
                <w:i/>
                <w:sz w:val="24"/>
                <w:szCs w:val="24"/>
              </w:rPr>
              <w:t>4.5</w:t>
            </w:r>
          </w:p>
        </w:tc>
        <w:tc>
          <w:tcPr>
            <w:tcW w:w="1234" w:type="pct"/>
            <w:shd w:val="clear" w:color="auto" w:fill="auto"/>
            <w:vAlign w:val="center"/>
            <w:hideMark/>
          </w:tcPr>
          <w:p w14:paraId="3B39B589" w14:textId="1AD81D60" w:rsidR="00DE3004" w:rsidRPr="003933FB" w:rsidRDefault="00DE3004" w:rsidP="00DE3004">
            <w:pPr>
              <w:spacing w:line="240" w:lineRule="auto"/>
              <w:ind w:left="66" w:right="81"/>
              <w:jc w:val="both"/>
              <w:rPr>
                <w:rFonts w:eastAsia="Times New Roman"/>
                <w:i/>
                <w:iCs/>
                <w:sz w:val="26"/>
                <w:szCs w:val="24"/>
              </w:rPr>
            </w:pPr>
            <w:r w:rsidRPr="003933FB">
              <w:rPr>
                <w:rFonts w:eastAsia="Times New Roman"/>
                <w:i/>
                <w:iCs/>
                <w:sz w:val="26"/>
                <w:szCs w:val="24"/>
              </w:rPr>
              <w:t>Tiền tổ chức học ngoại ngữ với người nước ngoài (tiếng Anh).</w:t>
            </w:r>
          </w:p>
        </w:tc>
        <w:tc>
          <w:tcPr>
            <w:tcW w:w="516" w:type="pct"/>
            <w:shd w:val="clear" w:color="auto" w:fill="auto"/>
            <w:vAlign w:val="center"/>
            <w:hideMark/>
          </w:tcPr>
          <w:p w14:paraId="2FF616C5" w14:textId="77777777" w:rsidR="00DE3004" w:rsidRPr="00425E7E" w:rsidRDefault="00DE3004" w:rsidP="00DE3004">
            <w:pPr>
              <w:spacing w:line="240" w:lineRule="auto"/>
              <w:jc w:val="center"/>
              <w:rPr>
                <w:rFonts w:eastAsia="Times New Roman"/>
                <w:sz w:val="24"/>
                <w:szCs w:val="24"/>
              </w:rPr>
            </w:pPr>
            <w:r w:rsidRPr="00425E7E">
              <w:rPr>
                <w:rFonts w:eastAsia="Times New Roman"/>
                <w:sz w:val="24"/>
                <w:szCs w:val="24"/>
              </w:rPr>
              <w:t>260,000</w:t>
            </w:r>
          </w:p>
        </w:tc>
        <w:tc>
          <w:tcPr>
            <w:tcW w:w="542" w:type="pct"/>
            <w:vAlign w:val="center"/>
          </w:tcPr>
          <w:p w14:paraId="4890B17F" w14:textId="77777777" w:rsidR="00E708CD" w:rsidRPr="00E708CD" w:rsidRDefault="00E708CD" w:rsidP="00E708CD">
            <w:pPr>
              <w:spacing w:line="240" w:lineRule="auto"/>
              <w:jc w:val="center"/>
              <w:rPr>
                <w:rFonts w:eastAsia="Times New Roman"/>
                <w:bCs/>
                <w:sz w:val="24"/>
                <w:szCs w:val="24"/>
              </w:rPr>
            </w:pPr>
            <w:r w:rsidRPr="00E708CD">
              <w:rPr>
                <w:rFonts w:eastAsia="Times New Roman"/>
                <w:bCs/>
                <w:sz w:val="24"/>
                <w:szCs w:val="24"/>
              </w:rPr>
              <w:t>220,000</w:t>
            </w:r>
          </w:p>
          <w:p w14:paraId="71F63DCF" w14:textId="77777777" w:rsidR="00E708CD" w:rsidRPr="00E708CD" w:rsidRDefault="00E708CD" w:rsidP="00E708CD">
            <w:pPr>
              <w:spacing w:line="240" w:lineRule="auto"/>
              <w:jc w:val="center"/>
              <w:rPr>
                <w:rFonts w:eastAsia="Times New Roman"/>
                <w:bCs/>
                <w:sz w:val="24"/>
                <w:szCs w:val="24"/>
              </w:rPr>
            </w:pPr>
            <w:r w:rsidRPr="00E708CD">
              <w:rPr>
                <w:rFonts w:eastAsia="Times New Roman"/>
                <w:bCs/>
                <w:sz w:val="24"/>
                <w:szCs w:val="24"/>
              </w:rPr>
              <w:t>(2 tiết),</w:t>
            </w:r>
          </w:p>
          <w:p w14:paraId="0EAE24E4" w14:textId="77777777" w:rsidR="00E708CD" w:rsidRPr="00E708CD" w:rsidRDefault="00E708CD" w:rsidP="00E708CD">
            <w:pPr>
              <w:spacing w:line="240" w:lineRule="auto"/>
              <w:jc w:val="center"/>
              <w:rPr>
                <w:rFonts w:eastAsia="Times New Roman"/>
                <w:bCs/>
                <w:sz w:val="24"/>
                <w:szCs w:val="24"/>
              </w:rPr>
            </w:pPr>
            <w:r w:rsidRPr="00E708CD">
              <w:rPr>
                <w:rFonts w:eastAsia="Times New Roman"/>
                <w:bCs/>
                <w:sz w:val="24"/>
                <w:szCs w:val="24"/>
              </w:rPr>
              <w:t>110,000</w:t>
            </w:r>
          </w:p>
          <w:p w14:paraId="0ED460C8" w14:textId="49C9E784" w:rsidR="00DE3004" w:rsidRPr="00425E7E" w:rsidRDefault="00E708CD" w:rsidP="00E708CD">
            <w:pPr>
              <w:spacing w:line="240" w:lineRule="auto"/>
              <w:jc w:val="center"/>
              <w:rPr>
                <w:rFonts w:eastAsia="Times New Roman"/>
                <w:sz w:val="24"/>
                <w:szCs w:val="24"/>
              </w:rPr>
            </w:pPr>
            <w:r w:rsidRPr="00E708CD">
              <w:rPr>
                <w:rFonts w:eastAsia="Times New Roman"/>
                <w:bCs/>
                <w:sz w:val="24"/>
                <w:szCs w:val="24"/>
              </w:rPr>
              <w:t>(1 tiết)</w:t>
            </w:r>
          </w:p>
        </w:tc>
        <w:tc>
          <w:tcPr>
            <w:tcW w:w="592" w:type="pct"/>
            <w:vAlign w:val="center"/>
          </w:tcPr>
          <w:p w14:paraId="04918AA3" w14:textId="77777777" w:rsidR="00DE3004" w:rsidRPr="00B875AD" w:rsidRDefault="00DE3004" w:rsidP="00DE3004">
            <w:pPr>
              <w:spacing w:line="240" w:lineRule="auto"/>
              <w:jc w:val="center"/>
              <w:rPr>
                <w:rFonts w:eastAsia="Times New Roman"/>
                <w:b/>
                <w:sz w:val="24"/>
                <w:szCs w:val="24"/>
              </w:rPr>
            </w:pPr>
            <w:r>
              <w:rPr>
                <w:rFonts w:eastAsia="Times New Roman"/>
                <w:b/>
                <w:sz w:val="24"/>
                <w:szCs w:val="24"/>
              </w:rPr>
              <w:t>22</w:t>
            </w:r>
            <w:r w:rsidRPr="00B875AD">
              <w:rPr>
                <w:rFonts w:eastAsia="Times New Roman"/>
                <w:b/>
                <w:sz w:val="24"/>
                <w:szCs w:val="24"/>
              </w:rPr>
              <w:t>0</w:t>
            </w:r>
            <w:r>
              <w:rPr>
                <w:rFonts w:eastAsia="Times New Roman"/>
                <w:b/>
                <w:sz w:val="24"/>
                <w:szCs w:val="24"/>
              </w:rPr>
              <w:t>,</w:t>
            </w:r>
            <w:r w:rsidRPr="00B875AD">
              <w:rPr>
                <w:rFonts w:eastAsia="Times New Roman"/>
                <w:b/>
                <w:sz w:val="24"/>
                <w:szCs w:val="24"/>
              </w:rPr>
              <w:t>000</w:t>
            </w:r>
          </w:p>
          <w:p w14:paraId="5E80489C" w14:textId="77777777" w:rsidR="00DE3004" w:rsidRPr="00B875AD" w:rsidRDefault="00DE3004" w:rsidP="00DE3004">
            <w:pPr>
              <w:spacing w:line="240" w:lineRule="auto"/>
              <w:jc w:val="center"/>
              <w:rPr>
                <w:rFonts w:eastAsia="Times New Roman"/>
                <w:sz w:val="24"/>
                <w:szCs w:val="24"/>
              </w:rPr>
            </w:pPr>
            <w:r w:rsidRPr="00B875AD">
              <w:rPr>
                <w:rFonts w:eastAsia="Times New Roman"/>
                <w:sz w:val="24"/>
                <w:szCs w:val="24"/>
              </w:rPr>
              <w:t>(</w:t>
            </w:r>
            <w:r>
              <w:rPr>
                <w:rFonts w:eastAsia="Times New Roman"/>
                <w:sz w:val="24"/>
                <w:szCs w:val="24"/>
              </w:rPr>
              <w:t>2</w:t>
            </w:r>
            <w:r w:rsidRPr="00B875AD">
              <w:rPr>
                <w:rFonts w:eastAsia="Times New Roman"/>
                <w:sz w:val="24"/>
                <w:szCs w:val="24"/>
              </w:rPr>
              <w:t xml:space="preserve"> tiết)</w:t>
            </w:r>
            <w:r>
              <w:rPr>
                <w:rFonts w:eastAsia="Times New Roman"/>
                <w:sz w:val="24"/>
                <w:szCs w:val="24"/>
              </w:rPr>
              <w:t>,</w:t>
            </w:r>
          </w:p>
          <w:p w14:paraId="7A6E67C1" w14:textId="77777777" w:rsidR="00DE3004" w:rsidRPr="00B875AD" w:rsidRDefault="00DE3004" w:rsidP="00DE3004">
            <w:pPr>
              <w:spacing w:line="240" w:lineRule="auto"/>
              <w:jc w:val="center"/>
              <w:rPr>
                <w:rFonts w:eastAsia="Times New Roman"/>
                <w:b/>
                <w:sz w:val="24"/>
                <w:szCs w:val="24"/>
              </w:rPr>
            </w:pPr>
            <w:r>
              <w:rPr>
                <w:rFonts w:eastAsia="Times New Roman"/>
                <w:b/>
                <w:sz w:val="24"/>
                <w:szCs w:val="24"/>
              </w:rPr>
              <w:t>11</w:t>
            </w:r>
            <w:r w:rsidRPr="00B875AD">
              <w:rPr>
                <w:rFonts w:eastAsia="Times New Roman"/>
                <w:b/>
                <w:sz w:val="24"/>
                <w:szCs w:val="24"/>
              </w:rPr>
              <w:t>0</w:t>
            </w:r>
            <w:r>
              <w:rPr>
                <w:rFonts w:eastAsia="Times New Roman"/>
                <w:b/>
                <w:sz w:val="24"/>
                <w:szCs w:val="24"/>
              </w:rPr>
              <w:t>,</w:t>
            </w:r>
            <w:r w:rsidRPr="00B875AD">
              <w:rPr>
                <w:rFonts w:eastAsia="Times New Roman"/>
                <w:b/>
                <w:sz w:val="24"/>
                <w:szCs w:val="24"/>
              </w:rPr>
              <w:t>000</w:t>
            </w:r>
          </w:p>
          <w:p w14:paraId="788F4435" w14:textId="77777777" w:rsidR="00DE3004" w:rsidRPr="00425E7E" w:rsidRDefault="00DE3004" w:rsidP="00DE3004">
            <w:pPr>
              <w:spacing w:line="240" w:lineRule="auto"/>
              <w:jc w:val="center"/>
              <w:rPr>
                <w:rFonts w:eastAsia="Times New Roman"/>
                <w:sz w:val="24"/>
                <w:szCs w:val="24"/>
              </w:rPr>
            </w:pPr>
            <w:r w:rsidRPr="00425E7E">
              <w:rPr>
                <w:rFonts w:eastAsia="Times New Roman"/>
                <w:sz w:val="24"/>
                <w:szCs w:val="24"/>
              </w:rPr>
              <w:t>(</w:t>
            </w:r>
            <w:r>
              <w:rPr>
                <w:rFonts w:eastAsia="Times New Roman"/>
                <w:sz w:val="24"/>
                <w:szCs w:val="24"/>
              </w:rPr>
              <w:t>1</w:t>
            </w:r>
            <w:r w:rsidRPr="00425E7E">
              <w:rPr>
                <w:rFonts w:eastAsia="Times New Roman"/>
                <w:sz w:val="24"/>
                <w:szCs w:val="24"/>
              </w:rPr>
              <w:t xml:space="preserve"> tiết)</w:t>
            </w:r>
          </w:p>
        </w:tc>
        <w:tc>
          <w:tcPr>
            <w:tcW w:w="1831" w:type="pct"/>
            <w:vAlign w:val="center"/>
          </w:tcPr>
          <w:p w14:paraId="2B389114" w14:textId="77777777" w:rsidR="00DE3004" w:rsidRPr="00E024E2" w:rsidRDefault="00DE3004" w:rsidP="00DE3004">
            <w:pPr>
              <w:spacing w:line="240" w:lineRule="auto"/>
              <w:ind w:left="58" w:right="72"/>
              <w:jc w:val="both"/>
              <w:rPr>
                <w:rFonts w:eastAsia="Times New Roman"/>
                <w:color w:val="000000" w:themeColor="text1"/>
                <w:sz w:val="24"/>
                <w:szCs w:val="24"/>
              </w:rPr>
            </w:pPr>
            <w:r w:rsidRPr="00DE7D1E">
              <w:rPr>
                <w:rFonts w:eastAsia="Times New Roman"/>
                <w:b/>
                <w:sz w:val="20"/>
                <w:szCs w:val="24"/>
              </w:rPr>
              <w:t xml:space="preserve">● </w:t>
            </w:r>
            <w:r w:rsidRPr="00E024E2">
              <w:rPr>
                <w:rFonts w:eastAsia="Times New Roman"/>
                <w:b/>
                <w:color w:val="000000" w:themeColor="text1"/>
                <w:sz w:val="24"/>
                <w:szCs w:val="24"/>
              </w:rPr>
              <w:t>Lớp 1/1, 1/2, 2/1, 2/2, 3/1, 3/2, 4/1, 4/2, 5/1, 5/2, 5/3</w:t>
            </w:r>
            <w:r>
              <w:rPr>
                <w:rFonts w:eastAsia="Times New Roman"/>
                <w:b/>
                <w:color w:val="000000" w:themeColor="text1"/>
                <w:sz w:val="24"/>
                <w:szCs w:val="24"/>
              </w:rPr>
              <w:t>:</w:t>
            </w:r>
            <w:r w:rsidRPr="00E024E2">
              <w:rPr>
                <w:rFonts w:eastAsia="Times New Roman"/>
                <w:color w:val="000000" w:themeColor="text1"/>
                <w:sz w:val="24"/>
                <w:szCs w:val="24"/>
              </w:rPr>
              <w:t xml:space="preserve"> </w:t>
            </w:r>
            <w:r>
              <w:rPr>
                <w:rFonts w:eastAsia="Times New Roman"/>
                <w:color w:val="000000" w:themeColor="text1"/>
                <w:sz w:val="24"/>
                <w:szCs w:val="24"/>
              </w:rPr>
              <w:t>H</w:t>
            </w:r>
            <w:r w:rsidRPr="00E024E2">
              <w:rPr>
                <w:rFonts w:eastAsia="Times New Roman"/>
                <w:color w:val="000000" w:themeColor="text1"/>
                <w:sz w:val="24"/>
                <w:szCs w:val="24"/>
              </w:rPr>
              <w:t>ọc chương trình giao tiếp 2 tiết/tuần với GV nước ngoài.</w:t>
            </w:r>
          </w:p>
          <w:p w14:paraId="34226E6E" w14:textId="77777777" w:rsidR="00DE3004" w:rsidRPr="00E024E2" w:rsidRDefault="00DE3004" w:rsidP="00DE3004">
            <w:pPr>
              <w:spacing w:line="240" w:lineRule="auto"/>
              <w:ind w:left="58" w:right="72"/>
              <w:jc w:val="both"/>
              <w:rPr>
                <w:rFonts w:eastAsia="Times New Roman"/>
                <w:sz w:val="24"/>
                <w:szCs w:val="24"/>
              </w:rPr>
            </w:pPr>
            <w:r w:rsidRPr="00DE7D1E">
              <w:rPr>
                <w:rFonts w:eastAsia="Times New Roman"/>
                <w:b/>
                <w:sz w:val="20"/>
                <w:szCs w:val="24"/>
              </w:rPr>
              <w:t xml:space="preserve">● </w:t>
            </w:r>
            <w:r w:rsidRPr="00E024E2">
              <w:rPr>
                <w:rFonts w:eastAsia="Times New Roman"/>
                <w:b/>
                <w:color w:val="000000" w:themeColor="text1"/>
                <w:sz w:val="24"/>
                <w:szCs w:val="24"/>
              </w:rPr>
              <w:t>Các lớp còn lại</w:t>
            </w:r>
            <w:r>
              <w:rPr>
                <w:rFonts w:eastAsia="Times New Roman"/>
                <w:b/>
                <w:color w:val="000000" w:themeColor="text1"/>
                <w:sz w:val="24"/>
                <w:szCs w:val="24"/>
              </w:rPr>
              <w:t>:</w:t>
            </w:r>
            <w:r w:rsidRPr="00E024E2">
              <w:rPr>
                <w:rFonts w:eastAsia="Times New Roman"/>
                <w:color w:val="000000" w:themeColor="text1"/>
                <w:sz w:val="24"/>
                <w:szCs w:val="24"/>
              </w:rPr>
              <w:t xml:space="preserve"> </w:t>
            </w:r>
            <w:r>
              <w:rPr>
                <w:rFonts w:eastAsia="Times New Roman"/>
                <w:color w:val="000000" w:themeColor="text1"/>
                <w:sz w:val="24"/>
                <w:szCs w:val="24"/>
              </w:rPr>
              <w:t>H</w:t>
            </w:r>
            <w:r w:rsidRPr="00E024E2">
              <w:rPr>
                <w:rFonts w:eastAsia="Times New Roman"/>
                <w:color w:val="000000" w:themeColor="text1"/>
                <w:sz w:val="24"/>
                <w:szCs w:val="24"/>
              </w:rPr>
              <w:t>ọc 1 tiết/tuần.</w:t>
            </w:r>
          </w:p>
        </w:tc>
      </w:tr>
      <w:tr w:rsidR="00DE3004" w:rsidRPr="00E024E2" w14:paraId="39B271A2" w14:textId="77777777" w:rsidTr="004440CE">
        <w:trPr>
          <w:trHeight w:val="350"/>
          <w:tblCellSpacing w:w="0" w:type="dxa"/>
        </w:trPr>
        <w:tc>
          <w:tcPr>
            <w:tcW w:w="285" w:type="pct"/>
            <w:shd w:val="clear" w:color="auto" w:fill="auto"/>
            <w:vAlign w:val="center"/>
          </w:tcPr>
          <w:p w14:paraId="382C11A0" w14:textId="62E9F47B" w:rsidR="00DE3004" w:rsidRPr="00460537" w:rsidRDefault="00DE3004" w:rsidP="00DE3004">
            <w:pPr>
              <w:spacing w:line="240" w:lineRule="auto"/>
              <w:jc w:val="center"/>
              <w:rPr>
                <w:rFonts w:eastAsia="Times New Roman"/>
                <w:i/>
                <w:sz w:val="24"/>
                <w:szCs w:val="24"/>
              </w:rPr>
            </w:pPr>
            <w:r w:rsidRPr="00460537">
              <w:rPr>
                <w:rFonts w:eastAsia="Times New Roman"/>
                <w:i/>
                <w:sz w:val="24"/>
                <w:szCs w:val="24"/>
              </w:rPr>
              <w:t>4.6</w:t>
            </w:r>
          </w:p>
        </w:tc>
        <w:tc>
          <w:tcPr>
            <w:tcW w:w="1234" w:type="pct"/>
            <w:shd w:val="clear" w:color="auto" w:fill="auto"/>
            <w:vAlign w:val="center"/>
            <w:hideMark/>
          </w:tcPr>
          <w:p w14:paraId="0DACF20F" w14:textId="3CA1C620" w:rsidR="00DE3004" w:rsidRPr="003933FB" w:rsidRDefault="00DE3004" w:rsidP="00DE3004">
            <w:pPr>
              <w:spacing w:line="240" w:lineRule="auto"/>
              <w:ind w:left="66" w:right="81"/>
              <w:jc w:val="both"/>
              <w:rPr>
                <w:rFonts w:eastAsia="Times New Roman"/>
                <w:i/>
                <w:iCs/>
                <w:sz w:val="26"/>
                <w:szCs w:val="24"/>
              </w:rPr>
            </w:pPr>
            <w:r w:rsidRPr="003933FB">
              <w:rPr>
                <w:rFonts w:eastAsia="Times New Roman"/>
                <w:i/>
                <w:iCs/>
                <w:sz w:val="26"/>
                <w:szCs w:val="24"/>
              </w:rPr>
              <w:t>Tiền tổ chức học ngoại sử dụng phần mềm bổ trợ (tiếng Anh).</w:t>
            </w:r>
          </w:p>
        </w:tc>
        <w:tc>
          <w:tcPr>
            <w:tcW w:w="516" w:type="pct"/>
            <w:shd w:val="clear" w:color="auto" w:fill="auto"/>
            <w:vAlign w:val="center"/>
            <w:hideMark/>
          </w:tcPr>
          <w:p w14:paraId="3ECECF23" w14:textId="77777777" w:rsidR="00DE3004" w:rsidRPr="00425E7E" w:rsidRDefault="00DE3004" w:rsidP="00DE3004">
            <w:pPr>
              <w:spacing w:line="240" w:lineRule="auto"/>
              <w:jc w:val="center"/>
              <w:rPr>
                <w:rFonts w:eastAsia="Times New Roman"/>
                <w:sz w:val="24"/>
                <w:szCs w:val="24"/>
              </w:rPr>
            </w:pPr>
            <w:r w:rsidRPr="00425E7E">
              <w:rPr>
                <w:rFonts w:eastAsia="Times New Roman"/>
                <w:sz w:val="24"/>
                <w:szCs w:val="24"/>
              </w:rPr>
              <w:t>250,000</w:t>
            </w:r>
          </w:p>
        </w:tc>
        <w:tc>
          <w:tcPr>
            <w:tcW w:w="542" w:type="pct"/>
            <w:vAlign w:val="center"/>
          </w:tcPr>
          <w:p w14:paraId="1EED5991" w14:textId="2575DAE1" w:rsidR="00DE3004" w:rsidRPr="00425E7E" w:rsidRDefault="00E708CD" w:rsidP="00DE3004">
            <w:pPr>
              <w:spacing w:line="240" w:lineRule="auto"/>
              <w:jc w:val="center"/>
              <w:rPr>
                <w:rFonts w:eastAsia="Times New Roman"/>
                <w:sz w:val="24"/>
                <w:szCs w:val="24"/>
              </w:rPr>
            </w:pPr>
            <w:r>
              <w:rPr>
                <w:rFonts w:eastAsia="Times New Roman"/>
                <w:sz w:val="24"/>
                <w:szCs w:val="24"/>
              </w:rPr>
              <w:t>100.000</w:t>
            </w:r>
          </w:p>
        </w:tc>
        <w:tc>
          <w:tcPr>
            <w:tcW w:w="592" w:type="pct"/>
            <w:vAlign w:val="center"/>
          </w:tcPr>
          <w:p w14:paraId="1291E014" w14:textId="77777777" w:rsidR="00DE3004" w:rsidRPr="0001132F" w:rsidRDefault="00DE3004" w:rsidP="00DE3004">
            <w:pPr>
              <w:spacing w:line="240" w:lineRule="auto"/>
              <w:jc w:val="center"/>
              <w:rPr>
                <w:rFonts w:eastAsia="Times New Roman"/>
                <w:b/>
                <w:sz w:val="24"/>
                <w:szCs w:val="24"/>
              </w:rPr>
            </w:pPr>
            <w:r w:rsidRPr="0001132F">
              <w:rPr>
                <w:rFonts w:eastAsia="Times New Roman"/>
                <w:b/>
                <w:sz w:val="24"/>
                <w:szCs w:val="24"/>
              </w:rPr>
              <w:t xml:space="preserve">100.000 </w:t>
            </w:r>
          </w:p>
          <w:p w14:paraId="014E0EED" w14:textId="77777777" w:rsidR="00DE3004" w:rsidRPr="00425E7E" w:rsidRDefault="00DE3004" w:rsidP="00DE3004">
            <w:pPr>
              <w:spacing w:line="240" w:lineRule="auto"/>
              <w:jc w:val="center"/>
              <w:rPr>
                <w:rFonts w:eastAsia="Times New Roman"/>
                <w:sz w:val="24"/>
                <w:szCs w:val="24"/>
              </w:rPr>
            </w:pPr>
            <w:r w:rsidRPr="001753AF">
              <w:rPr>
                <w:rFonts w:eastAsia="Times New Roman"/>
                <w:i/>
                <w:sz w:val="24"/>
                <w:szCs w:val="24"/>
              </w:rPr>
              <w:t>(tháng)</w:t>
            </w:r>
          </w:p>
        </w:tc>
        <w:tc>
          <w:tcPr>
            <w:tcW w:w="1831" w:type="pct"/>
            <w:vAlign w:val="center"/>
          </w:tcPr>
          <w:p w14:paraId="2A9F3B4B" w14:textId="77777777" w:rsidR="00DE3004" w:rsidRPr="00E024E2" w:rsidRDefault="00DE3004" w:rsidP="00DE3004">
            <w:pPr>
              <w:spacing w:line="240" w:lineRule="auto"/>
              <w:ind w:left="58" w:right="75"/>
              <w:jc w:val="both"/>
              <w:rPr>
                <w:rFonts w:eastAsia="Times New Roman"/>
                <w:sz w:val="24"/>
                <w:szCs w:val="24"/>
              </w:rPr>
            </w:pPr>
            <w:r w:rsidRPr="00DE7D1E">
              <w:rPr>
                <w:rFonts w:eastAsia="Times New Roman"/>
                <w:b/>
                <w:sz w:val="20"/>
                <w:szCs w:val="24"/>
              </w:rPr>
              <w:t xml:space="preserve">● </w:t>
            </w:r>
            <w:r w:rsidRPr="00E024E2">
              <w:rPr>
                <w:rFonts w:eastAsia="Times New Roman"/>
                <w:b/>
                <w:sz w:val="24"/>
                <w:szCs w:val="24"/>
              </w:rPr>
              <w:t xml:space="preserve">Khối 1, 2, </w:t>
            </w:r>
            <w:bookmarkStart w:id="0" w:name="_GoBack"/>
            <w:bookmarkEnd w:id="0"/>
            <w:r w:rsidRPr="00E024E2">
              <w:rPr>
                <w:rFonts w:eastAsia="Times New Roman"/>
                <w:b/>
                <w:sz w:val="24"/>
                <w:szCs w:val="24"/>
              </w:rPr>
              <w:t>5</w:t>
            </w:r>
            <w:r>
              <w:rPr>
                <w:rFonts w:eastAsia="Times New Roman"/>
                <w:b/>
                <w:sz w:val="24"/>
                <w:szCs w:val="24"/>
              </w:rPr>
              <w:t>:</w:t>
            </w:r>
            <w:r w:rsidRPr="00E024E2">
              <w:rPr>
                <w:rFonts w:eastAsia="Times New Roman"/>
                <w:sz w:val="24"/>
                <w:szCs w:val="24"/>
              </w:rPr>
              <w:t xml:space="preserve"> </w:t>
            </w:r>
            <w:r>
              <w:rPr>
                <w:rFonts w:eastAsia="Times New Roman"/>
                <w:sz w:val="24"/>
                <w:szCs w:val="24"/>
              </w:rPr>
              <w:t>H</w:t>
            </w:r>
            <w:r w:rsidRPr="00E024E2">
              <w:rPr>
                <w:rFonts w:eastAsia="Times New Roman"/>
                <w:sz w:val="24"/>
                <w:szCs w:val="24"/>
              </w:rPr>
              <w:t xml:space="preserve">ọc </w:t>
            </w:r>
            <w:r w:rsidRPr="00E024E2">
              <w:rPr>
                <w:rFonts w:eastAsia="Times New Roman"/>
                <w:color w:val="000000" w:themeColor="text1"/>
                <w:sz w:val="24"/>
                <w:szCs w:val="24"/>
              </w:rPr>
              <w:t>1 tiết/tuần</w:t>
            </w:r>
            <w:r>
              <w:rPr>
                <w:rFonts w:eastAsia="Times New Roman"/>
                <w:color w:val="000000" w:themeColor="text1"/>
                <w:sz w:val="24"/>
                <w:szCs w:val="24"/>
              </w:rPr>
              <w:t>.</w:t>
            </w:r>
          </w:p>
        </w:tc>
      </w:tr>
      <w:tr w:rsidR="00DE3004" w:rsidRPr="00E024E2" w14:paraId="2479293B" w14:textId="77777777" w:rsidTr="004440CE">
        <w:trPr>
          <w:trHeight w:val="1216"/>
          <w:tblCellSpacing w:w="0" w:type="dxa"/>
        </w:trPr>
        <w:tc>
          <w:tcPr>
            <w:tcW w:w="285" w:type="pct"/>
            <w:shd w:val="clear" w:color="auto" w:fill="auto"/>
            <w:vAlign w:val="center"/>
          </w:tcPr>
          <w:p w14:paraId="0DBE1A7A" w14:textId="5BF3EB78" w:rsidR="00DE3004" w:rsidRPr="00460537" w:rsidRDefault="00DE3004" w:rsidP="00DE3004">
            <w:pPr>
              <w:spacing w:line="240" w:lineRule="auto"/>
              <w:jc w:val="center"/>
              <w:rPr>
                <w:rFonts w:eastAsia="Times New Roman"/>
                <w:i/>
                <w:sz w:val="24"/>
                <w:szCs w:val="24"/>
              </w:rPr>
            </w:pPr>
            <w:r w:rsidRPr="00460537">
              <w:rPr>
                <w:rFonts w:eastAsia="Times New Roman"/>
                <w:i/>
                <w:sz w:val="24"/>
                <w:szCs w:val="24"/>
              </w:rPr>
              <w:t>4.7</w:t>
            </w:r>
          </w:p>
        </w:tc>
        <w:tc>
          <w:tcPr>
            <w:tcW w:w="1234" w:type="pct"/>
            <w:shd w:val="clear" w:color="auto" w:fill="auto"/>
            <w:vAlign w:val="center"/>
            <w:hideMark/>
          </w:tcPr>
          <w:p w14:paraId="510A622E" w14:textId="3CFF0952" w:rsidR="00DE3004" w:rsidRPr="003933FB" w:rsidRDefault="00DE3004" w:rsidP="00DE3004">
            <w:pPr>
              <w:spacing w:line="240" w:lineRule="auto"/>
              <w:ind w:left="66" w:right="81"/>
              <w:jc w:val="both"/>
              <w:rPr>
                <w:rFonts w:eastAsia="Times New Roman"/>
                <w:i/>
                <w:iCs/>
                <w:sz w:val="24"/>
                <w:szCs w:val="24"/>
              </w:rPr>
            </w:pPr>
            <w:r w:rsidRPr="003933FB">
              <w:rPr>
                <w:rFonts w:eastAsia="Times New Roman"/>
                <w:i/>
                <w:iCs/>
                <w:sz w:val="26"/>
                <w:szCs w:val="24"/>
              </w:rPr>
              <w:t xml:space="preserve">Tiền tổ chức học Chương trình ngoại ngữ thông qua môn </w:t>
            </w:r>
            <w:r w:rsidRPr="003933FB">
              <w:rPr>
                <w:rFonts w:eastAsia="Times New Roman"/>
                <w:bCs/>
                <w:i/>
                <w:iCs/>
                <w:sz w:val="26"/>
                <w:szCs w:val="24"/>
              </w:rPr>
              <w:t>Toán và Khoa học (tiếng Anh).</w:t>
            </w:r>
            <w:r w:rsidRPr="003933FB">
              <w:rPr>
                <w:rFonts w:eastAsia="Times New Roman"/>
                <w:i/>
                <w:iCs/>
                <w:sz w:val="26"/>
                <w:szCs w:val="24"/>
              </w:rPr>
              <w:t xml:space="preserve"> </w:t>
            </w:r>
          </w:p>
        </w:tc>
        <w:tc>
          <w:tcPr>
            <w:tcW w:w="516" w:type="pct"/>
            <w:shd w:val="clear" w:color="auto" w:fill="auto"/>
            <w:vAlign w:val="center"/>
            <w:hideMark/>
          </w:tcPr>
          <w:p w14:paraId="166570D4" w14:textId="77777777" w:rsidR="00DE3004" w:rsidRPr="00425E7E" w:rsidRDefault="00DE3004" w:rsidP="00DE3004">
            <w:pPr>
              <w:spacing w:line="240" w:lineRule="auto"/>
              <w:jc w:val="center"/>
              <w:rPr>
                <w:rFonts w:eastAsia="Times New Roman"/>
                <w:sz w:val="24"/>
                <w:szCs w:val="24"/>
              </w:rPr>
            </w:pPr>
            <w:r w:rsidRPr="00425E7E">
              <w:rPr>
                <w:rFonts w:eastAsia="Times New Roman"/>
                <w:sz w:val="24"/>
                <w:szCs w:val="24"/>
              </w:rPr>
              <w:t>550,000</w:t>
            </w:r>
          </w:p>
        </w:tc>
        <w:tc>
          <w:tcPr>
            <w:tcW w:w="542" w:type="pct"/>
            <w:vAlign w:val="center"/>
          </w:tcPr>
          <w:p w14:paraId="4CA640FE" w14:textId="07929304" w:rsidR="00DE3004" w:rsidRPr="00425E7E" w:rsidRDefault="00F84AFD" w:rsidP="00DE3004">
            <w:pPr>
              <w:spacing w:line="240" w:lineRule="auto"/>
              <w:jc w:val="center"/>
              <w:rPr>
                <w:rFonts w:eastAsia="Times New Roman"/>
                <w:sz w:val="24"/>
                <w:szCs w:val="24"/>
              </w:rPr>
            </w:pPr>
            <w:r>
              <w:rPr>
                <w:rFonts w:eastAsia="Times New Roman"/>
                <w:sz w:val="24"/>
                <w:szCs w:val="24"/>
              </w:rPr>
              <w:t>0</w:t>
            </w:r>
          </w:p>
        </w:tc>
        <w:tc>
          <w:tcPr>
            <w:tcW w:w="592" w:type="pct"/>
            <w:vAlign w:val="center"/>
          </w:tcPr>
          <w:p w14:paraId="21183128" w14:textId="77777777" w:rsidR="00DE3004" w:rsidRDefault="00DE3004" w:rsidP="00DE3004">
            <w:pPr>
              <w:spacing w:line="240" w:lineRule="auto"/>
              <w:jc w:val="center"/>
              <w:rPr>
                <w:rFonts w:eastAsia="Times New Roman"/>
                <w:b/>
                <w:sz w:val="24"/>
                <w:szCs w:val="24"/>
              </w:rPr>
            </w:pPr>
            <w:r w:rsidRPr="00B875AD">
              <w:rPr>
                <w:rFonts w:eastAsia="Times New Roman"/>
                <w:b/>
                <w:sz w:val="24"/>
                <w:szCs w:val="24"/>
              </w:rPr>
              <w:t>250,000</w:t>
            </w:r>
          </w:p>
          <w:p w14:paraId="3822A00D" w14:textId="77777777" w:rsidR="00DE3004" w:rsidRPr="00B875AD" w:rsidRDefault="00DE3004" w:rsidP="00DE3004">
            <w:pPr>
              <w:spacing w:line="240" w:lineRule="auto"/>
              <w:jc w:val="center"/>
              <w:rPr>
                <w:rFonts w:eastAsia="Times New Roman"/>
                <w:b/>
                <w:sz w:val="24"/>
                <w:szCs w:val="24"/>
              </w:rPr>
            </w:pPr>
            <w:r w:rsidRPr="001753AF">
              <w:rPr>
                <w:rFonts w:eastAsia="Times New Roman"/>
                <w:i/>
                <w:sz w:val="24"/>
                <w:szCs w:val="24"/>
              </w:rPr>
              <w:t>(tháng)</w:t>
            </w:r>
          </w:p>
        </w:tc>
        <w:tc>
          <w:tcPr>
            <w:tcW w:w="1831" w:type="pct"/>
            <w:vAlign w:val="center"/>
          </w:tcPr>
          <w:p w14:paraId="2362E85E" w14:textId="77777777" w:rsidR="00DE3004" w:rsidRPr="00E024E2" w:rsidRDefault="00DE3004" w:rsidP="00DE3004">
            <w:pPr>
              <w:spacing w:line="240" w:lineRule="auto"/>
              <w:ind w:left="58" w:right="75"/>
              <w:jc w:val="both"/>
              <w:rPr>
                <w:rFonts w:eastAsia="Times New Roman"/>
                <w:sz w:val="24"/>
                <w:szCs w:val="24"/>
              </w:rPr>
            </w:pPr>
            <w:r w:rsidRPr="00DE7D1E">
              <w:rPr>
                <w:rFonts w:eastAsia="Times New Roman"/>
                <w:b/>
                <w:sz w:val="20"/>
                <w:szCs w:val="24"/>
              </w:rPr>
              <w:t>●</w:t>
            </w:r>
            <w:r w:rsidRPr="00DE7D1E">
              <w:rPr>
                <w:rFonts w:eastAsia="Times New Roman"/>
                <w:sz w:val="20"/>
                <w:szCs w:val="24"/>
              </w:rPr>
              <w:t xml:space="preserve"> </w:t>
            </w:r>
            <w:r w:rsidRPr="00E024E2">
              <w:rPr>
                <w:rFonts w:eastAsia="Times New Roman"/>
                <w:b/>
                <w:sz w:val="24"/>
                <w:szCs w:val="24"/>
              </w:rPr>
              <w:t>Lớp 1/1, 1/2 và 2/1, 2/2</w:t>
            </w:r>
            <w:r>
              <w:rPr>
                <w:rFonts w:eastAsia="Times New Roman"/>
                <w:b/>
                <w:sz w:val="24"/>
                <w:szCs w:val="24"/>
              </w:rPr>
              <w:t>:</w:t>
            </w:r>
            <w:r w:rsidRPr="00E024E2">
              <w:rPr>
                <w:rFonts w:eastAsia="Times New Roman"/>
                <w:sz w:val="24"/>
                <w:szCs w:val="24"/>
              </w:rPr>
              <w:t xml:space="preserve"> </w:t>
            </w:r>
            <w:r>
              <w:rPr>
                <w:rFonts w:eastAsia="Times New Roman"/>
                <w:sz w:val="24"/>
                <w:szCs w:val="24"/>
              </w:rPr>
              <w:t>H</w:t>
            </w:r>
            <w:r w:rsidRPr="00E024E2">
              <w:rPr>
                <w:rFonts w:eastAsia="Times New Roman"/>
                <w:sz w:val="24"/>
                <w:szCs w:val="24"/>
              </w:rPr>
              <w:t xml:space="preserve">ọc chương trình </w:t>
            </w:r>
            <w:r w:rsidRPr="00E024E2">
              <w:rPr>
                <w:rFonts w:eastAsia="Times New Roman"/>
                <w:b/>
                <w:sz w:val="24"/>
                <w:szCs w:val="24"/>
              </w:rPr>
              <w:t xml:space="preserve">Toán và Khoa học </w:t>
            </w:r>
            <w:r w:rsidRPr="00E024E2">
              <w:rPr>
                <w:rFonts w:eastAsia="Times New Roman"/>
                <w:bCs/>
                <w:sz w:val="24"/>
                <w:szCs w:val="24"/>
              </w:rPr>
              <w:t>với</w:t>
            </w:r>
            <w:r w:rsidRPr="00E024E2">
              <w:rPr>
                <w:rFonts w:eastAsia="Times New Roman"/>
                <w:b/>
                <w:sz w:val="24"/>
                <w:szCs w:val="24"/>
              </w:rPr>
              <w:t xml:space="preserve"> </w:t>
            </w:r>
            <w:r w:rsidRPr="00E024E2">
              <w:rPr>
                <w:rFonts w:eastAsia="Times New Roman"/>
                <w:sz w:val="24"/>
                <w:szCs w:val="24"/>
              </w:rPr>
              <w:t>phần mềm 2 tiết/tuần.</w:t>
            </w:r>
          </w:p>
        </w:tc>
      </w:tr>
      <w:tr w:rsidR="00B66BCC" w:rsidRPr="00E024E2" w14:paraId="38164399" w14:textId="77777777" w:rsidTr="00E51CF7">
        <w:trPr>
          <w:trHeight w:val="496"/>
          <w:tblCellSpacing w:w="0" w:type="dxa"/>
        </w:trPr>
        <w:tc>
          <w:tcPr>
            <w:tcW w:w="285" w:type="pct"/>
            <w:shd w:val="clear" w:color="auto" w:fill="D9D9D9" w:themeFill="background1" w:themeFillShade="D9"/>
            <w:vAlign w:val="center"/>
          </w:tcPr>
          <w:p w14:paraId="572F700F" w14:textId="06EDB55C" w:rsidR="00B66BCC" w:rsidRPr="00881334" w:rsidRDefault="00B66BCC" w:rsidP="00B66BCC">
            <w:pPr>
              <w:spacing w:line="240" w:lineRule="auto"/>
              <w:jc w:val="center"/>
              <w:rPr>
                <w:rFonts w:eastAsia="Times New Roman"/>
                <w:b/>
                <w:sz w:val="24"/>
                <w:szCs w:val="20"/>
              </w:rPr>
            </w:pPr>
            <w:r w:rsidRPr="00881334">
              <w:rPr>
                <w:rFonts w:eastAsia="Times New Roman"/>
                <w:b/>
                <w:sz w:val="24"/>
                <w:szCs w:val="20"/>
              </w:rPr>
              <w:t>II</w:t>
            </w:r>
          </w:p>
        </w:tc>
        <w:tc>
          <w:tcPr>
            <w:tcW w:w="4715" w:type="pct"/>
            <w:gridSpan w:val="5"/>
            <w:shd w:val="clear" w:color="auto" w:fill="auto"/>
            <w:vAlign w:val="center"/>
          </w:tcPr>
          <w:p w14:paraId="51EACF0F" w14:textId="334B29E4" w:rsidR="00B66BCC" w:rsidRPr="00881334" w:rsidRDefault="00B66BCC" w:rsidP="00B66BCC">
            <w:pPr>
              <w:spacing w:line="240" w:lineRule="auto"/>
              <w:ind w:left="46" w:right="39"/>
              <w:rPr>
                <w:rFonts w:eastAsia="Times New Roman"/>
                <w:b/>
                <w:bCs/>
                <w:sz w:val="24"/>
                <w:szCs w:val="20"/>
              </w:rPr>
            </w:pPr>
            <w:r w:rsidRPr="00881334">
              <w:rPr>
                <w:rFonts w:eastAsia="Times New Roman"/>
                <w:b/>
                <w:bCs/>
                <w:sz w:val="24"/>
                <w:szCs w:val="20"/>
              </w:rPr>
              <w:t xml:space="preserve"> Các khoản thu phục vụ cho hoạt động </w:t>
            </w:r>
            <w:r w:rsidR="003307A0" w:rsidRPr="00881334">
              <w:rPr>
                <w:rFonts w:eastAsia="Times New Roman"/>
                <w:b/>
                <w:bCs/>
                <w:sz w:val="24"/>
                <w:szCs w:val="20"/>
              </w:rPr>
              <w:t>giao dục thực hiện theo các Đề án</w:t>
            </w:r>
          </w:p>
        </w:tc>
      </w:tr>
      <w:tr w:rsidR="00B66BCC" w:rsidRPr="00E024E2" w14:paraId="77CE9A5E" w14:textId="77777777" w:rsidTr="004440CE">
        <w:trPr>
          <w:tblCellSpacing w:w="0" w:type="dxa"/>
        </w:trPr>
        <w:tc>
          <w:tcPr>
            <w:tcW w:w="285" w:type="pct"/>
            <w:shd w:val="clear" w:color="auto" w:fill="auto"/>
            <w:vAlign w:val="center"/>
          </w:tcPr>
          <w:p w14:paraId="492C138E" w14:textId="4C5B8EE5" w:rsidR="00B66BCC" w:rsidRPr="00B66BCC" w:rsidRDefault="00B66BCC" w:rsidP="00B66BCC">
            <w:pPr>
              <w:spacing w:line="240" w:lineRule="auto"/>
              <w:jc w:val="center"/>
              <w:rPr>
                <w:rFonts w:eastAsia="Times New Roman"/>
                <w:b/>
                <w:bCs/>
                <w:color w:val="000000" w:themeColor="text1"/>
                <w:sz w:val="24"/>
                <w:szCs w:val="24"/>
              </w:rPr>
            </w:pPr>
            <w:r w:rsidRPr="00B66BCC">
              <w:rPr>
                <w:rFonts w:eastAsia="Times New Roman"/>
                <w:b/>
                <w:bCs/>
                <w:color w:val="000000" w:themeColor="text1"/>
                <w:sz w:val="24"/>
                <w:szCs w:val="24"/>
              </w:rPr>
              <w:t>8</w:t>
            </w:r>
          </w:p>
        </w:tc>
        <w:tc>
          <w:tcPr>
            <w:tcW w:w="1234" w:type="pct"/>
            <w:shd w:val="clear" w:color="auto" w:fill="auto"/>
            <w:vAlign w:val="center"/>
          </w:tcPr>
          <w:p w14:paraId="3AF719A9" w14:textId="528FD54F" w:rsidR="00B66BCC" w:rsidRPr="007A4D83" w:rsidRDefault="00B66BCC" w:rsidP="00B66BCC">
            <w:pPr>
              <w:spacing w:line="240" w:lineRule="auto"/>
              <w:ind w:left="66" w:right="81"/>
              <w:jc w:val="both"/>
              <w:rPr>
                <w:rFonts w:eastAsia="Times New Roman"/>
                <w:sz w:val="26"/>
                <w:szCs w:val="24"/>
              </w:rPr>
            </w:pPr>
            <w:r>
              <w:rPr>
                <w:rFonts w:eastAsia="Times New Roman"/>
                <w:sz w:val="26"/>
                <w:szCs w:val="24"/>
              </w:rPr>
              <w:t>Tiền tổ chức các lớp học theo Đề án “Dạy và học các môn Toán, Khoa học và tiếng Anh tích hợp Chương trình Anh và Việt Nam”</w:t>
            </w:r>
          </w:p>
        </w:tc>
        <w:tc>
          <w:tcPr>
            <w:tcW w:w="516" w:type="pct"/>
            <w:shd w:val="clear" w:color="auto" w:fill="auto"/>
            <w:vAlign w:val="center"/>
          </w:tcPr>
          <w:p w14:paraId="34A03187" w14:textId="1803314F" w:rsidR="00B66BCC" w:rsidRPr="00425E7E" w:rsidRDefault="002A1AF7" w:rsidP="00B66BCC">
            <w:pPr>
              <w:spacing w:line="240" w:lineRule="auto"/>
              <w:jc w:val="center"/>
              <w:rPr>
                <w:rFonts w:eastAsia="Times New Roman"/>
                <w:sz w:val="24"/>
                <w:szCs w:val="24"/>
              </w:rPr>
            </w:pPr>
            <w:r>
              <w:rPr>
                <w:rFonts w:eastAsia="Times New Roman"/>
                <w:sz w:val="24"/>
                <w:szCs w:val="24"/>
              </w:rPr>
              <w:t>0</w:t>
            </w:r>
          </w:p>
        </w:tc>
        <w:tc>
          <w:tcPr>
            <w:tcW w:w="542" w:type="pct"/>
            <w:vAlign w:val="center"/>
          </w:tcPr>
          <w:p w14:paraId="0098C650" w14:textId="5CAE3811" w:rsidR="00B66BCC" w:rsidRPr="00425E7E" w:rsidRDefault="00F84AFD" w:rsidP="00B66BCC">
            <w:pPr>
              <w:spacing w:line="240" w:lineRule="auto"/>
              <w:jc w:val="center"/>
              <w:rPr>
                <w:rFonts w:eastAsia="Times New Roman"/>
                <w:sz w:val="24"/>
                <w:szCs w:val="24"/>
              </w:rPr>
            </w:pPr>
            <w:r>
              <w:rPr>
                <w:rFonts w:eastAsia="Times New Roman"/>
                <w:sz w:val="24"/>
                <w:szCs w:val="24"/>
              </w:rPr>
              <w:t>0</w:t>
            </w:r>
          </w:p>
        </w:tc>
        <w:tc>
          <w:tcPr>
            <w:tcW w:w="592" w:type="pct"/>
            <w:vAlign w:val="center"/>
          </w:tcPr>
          <w:p w14:paraId="1907898F" w14:textId="22A9D6E5" w:rsidR="00B66BCC" w:rsidRPr="00EC22F7" w:rsidRDefault="00F84AFD" w:rsidP="00B66BCC">
            <w:pPr>
              <w:spacing w:line="240" w:lineRule="auto"/>
              <w:jc w:val="center"/>
              <w:rPr>
                <w:rFonts w:eastAsia="Times New Roman"/>
                <w:b/>
                <w:color w:val="000000" w:themeColor="text1"/>
                <w:sz w:val="24"/>
                <w:szCs w:val="24"/>
              </w:rPr>
            </w:pPr>
            <w:r>
              <w:rPr>
                <w:rFonts w:eastAsia="Times New Roman"/>
                <w:b/>
                <w:color w:val="000000" w:themeColor="text1"/>
                <w:sz w:val="24"/>
                <w:szCs w:val="24"/>
              </w:rPr>
              <w:t>0</w:t>
            </w:r>
          </w:p>
        </w:tc>
        <w:tc>
          <w:tcPr>
            <w:tcW w:w="1831" w:type="pct"/>
            <w:vAlign w:val="center"/>
          </w:tcPr>
          <w:p w14:paraId="5134F602" w14:textId="0E3D0C38" w:rsidR="00B66BCC" w:rsidRPr="00E024E2" w:rsidRDefault="00B66BCC" w:rsidP="00B66BCC">
            <w:pPr>
              <w:tabs>
                <w:tab w:val="left" w:pos="360"/>
              </w:tabs>
              <w:spacing w:line="240" w:lineRule="auto"/>
              <w:ind w:left="43" w:right="86"/>
              <w:jc w:val="both"/>
              <w:rPr>
                <w:rFonts w:eastAsia="Times New Roman"/>
                <w:iCs/>
                <w:color w:val="FF0000"/>
                <w:sz w:val="24"/>
                <w:szCs w:val="24"/>
              </w:rPr>
            </w:pPr>
            <w:r>
              <w:rPr>
                <w:rFonts w:eastAsia="Times New Roman"/>
                <w:b/>
                <w:sz w:val="24"/>
                <w:szCs w:val="28"/>
              </w:rPr>
              <w:t>Trường k</w:t>
            </w:r>
            <w:r w:rsidRPr="00DE3004">
              <w:rPr>
                <w:rFonts w:eastAsia="Times New Roman"/>
                <w:b/>
                <w:sz w:val="24"/>
                <w:szCs w:val="28"/>
              </w:rPr>
              <w:t xml:space="preserve">hông </w:t>
            </w:r>
            <w:r>
              <w:rPr>
                <w:rFonts w:eastAsia="Times New Roman"/>
                <w:b/>
                <w:sz w:val="24"/>
                <w:szCs w:val="28"/>
              </w:rPr>
              <w:t xml:space="preserve">tổ chức </w:t>
            </w:r>
            <w:r w:rsidRPr="00DE3004">
              <w:rPr>
                <w:rFonts w:eastAsia="Times New Roman"/>
                <w:b/>
                <w:sz w:val="24"/>
                <w:szCs w:val="28"/>
              </w:rPr>
              <w:t>thực hiện</w:t>
            </w:r>
            <w:r>
              <w:rPr>
                <w:rFonts w:eastAsia="Times New Roman"/>
                <w:b/>
                <w:sz w:val="24"/>
                <w:szCs w:val="28"/>
              </w:rPr>
              <w:t>.</w:t>
            </w:r>
          </w:p>
        </w:tc>
      </w:tr>
      <w:tr w:rsidR="00B66BCC" w:rsidRPr="00E024E2" w14:paraId="4B154097" w14:textId="77777777" w:rsidTr="004440CE">
        <w:trPr>
          <w:tblCellSpacing w:w="0" w:type="dxa"/>
        </w:trPr>
        <w:tc>
          <w:tcPr>
            <w:tcW w:w="285" w:type="pct"/>
            <w:shd w:val="clear" w:color="auto" w:fill="auto"/>
            <w:vAlign w:val="center"/>
          </w:tcPr>
          <w:p w14:paraId="72D1D185" w14:textId="095BC171" w:rsidR="00B66BCC" w:rsidRPr="00B66BCC" w:rsidRDefault="00B66BCC" w:rsidP="00B66BCC">
            <w:pPr>
              <w:spacing w:line="240" w:lineRule="auto"/>
              <w:jc w:val="center"/>
              <w:rPr>
                <w:rFonts w:eastAsia="Times New Roman"/>
                <w:b/>
                <w:bCs/>
                <w:color w:val="000000" w:themeColor="text1"/>
                <w:sz w:val="24"/>
                <w:szCs w:val="24"/>
              </w:rPr>
            </w:pPr>
            <w:r>
              <w:rPr>
                <w:rFonts w:eastAsia="Times New Roman"/>
                <w:b/>
                <w:bCs/>
                <w:color w:val="000000" w:themeColor="text1"/>
                <w:sz w:val="24"/>
                <w:szCs w:val="24"/>
              </w:rPr>
              <w:t>9</w:t>
            </w:r>
          </w:p>
        </w:tc>
        <w:tc>
          <w:tcPr>
            <w:tcW w:w="1234" w:type="pct"/>
            <w:shd w:val="clear" w:color="auto" w:fill="auto"/>
            <w:vAlign w:val="center"/>
          </w:tcPr>
          <w:p w14:paraId="765FC077" w14:textId="69BEE84C" w:rsidR="00B66BCC" w:rsidRDefault="00B66BCC" w:rsidP="00B66BCC">
            <w:pPr>
              <w:spacing w:line="240" w:lineRule="auto"/>
              <w:ind w:left="66" w:right="81"/>
              <w:jc w:val="both"/>
              <w:rPr>
                <w:rFonts w:eastAsia="Times New Roman"/>
                <w:sz w:val="26"/>
                <w:szCs w:val="24"/>
              </w:rPr>
            </w:pPr>
            <w:r>
              <w:rPr>
                <w:rFonts w:eastAsia="Times New Roman"/>
                <w:sz w:val="26"/>
                <w:szCs w:val="24"/>
              </w:rPr>
              <w:t>Tiền tổ chức các lớp học theo Đề án “Nâng cao năng lực, kiến thức, kĩ năng ứng dụng Tin học cho học sing phổ thông TP.HCM thero định hướng chuẩn quốc tế giai đoạn 2021-2030”</w:t>
            </w:r>
          </w:p>
        </w:tc>
        <w:tc>
          <w:tcPr>
            <w:tcW w:w="516" w:type="pct"/>
            <w:shd w:val="clear" w:color="auto" w:fill="auto"/>
            <w:vAlign w:val="center"/>
          </w:tcPr>
          <w:p w14:paraId="52679DD3" w14:textId="4D875C1F" w:rsidR="00B66BCC" w:rsidRPr="00425E7E" w:rsidRDefault="002A1AF7" w:rsidP="00B66BCC">
            <w:pPr>
              <w:spacing w:line="240" w:lineRule="auto"/>
              <w:jc w:val="center"/>
              <w:rPr>
                <w:rFonts w:eastAsia="Times New Roman"/>
                <w:sz w:val="24"/>
                <w:szCs w:val="24"/>
              </w:rPr>
            </w:pPr>
            <w:r>
              <w:rPr>
                <w:rFonts w:eastAsia="Times New Roman"/>
                <w:sz w:val="24"/>
                <w:szCs w:val="24"/>
              </w:rPr>
              <w:t>0</w:t>
            </w:r>
          </w:p>
        </w:tc>
        <w:tc>
          <w:tcPr>
            <w:tcW w:w="542" w:type="pct"/>
            <w:vAlign w:val="center"/>
          </w:tcPr>
          <w:p w14:paraId="6C1E8696" w14:textId="68A5C630" w:rsidR="00B66BCC" w:rsidRPr="00425E7E" w:rsidRDefault="00F84AFD" w:rsidP="00B66BCC">
            <w:pPr>
              <w:spacing w:line="240" w:lineRule="auto"/>
              <w:jc w:val="center"/>
              <w:rPr>
                <w:rFonts w:eastAsia="Times New Roman"/>
                <w:sz w:val="24"/>
                <w:szCs w:val="24"/>
              </w:rPr>
            </w:pPr>
            <w:r>
              <w:rPr>
                <w:rFonts w:eastAsia="Times New Roman"/>
                <w:sz w:val="24"/>
                <w:szCs w:val="24"/>
              </w:rPr>
              <w:t>0</w:t>
            </w:r>
          </w:p>
        </w:tc>
        <w:tc>
          <w:tcPr>
            <w:tcW w:w="592" w:type="pct"/>
            <w:vAlign w:val="center"/>
          </w:tcPr>
          <w:p w14:paraId="6A1E07A6" w14:textId="3AB105B7" w:rsidR="00B66BCC" w:rsidRPr="00EC22F7" w:rsidRDefault="00F84AFD" w:rsidP="00B66BCC">
            <w:pPr>
              <w:spacing w:line="240" w:lineRule="auto"/>
              <w:jc w:val="center"/>
              <w:rPr>
                <w:rFonts w:eastAsia="Times New Roman"/>
                <w:b/>
                <w:color w:val="000000" w:themeColor="text1"/>
                <w:sz w:val="24"/>
                <w:szCs w:val="24"/>
              </w:rPr>
            </w:pPr>
            <w:r>
              <w:rPr>
                <w:rFonts w:eastAsia="Times New Roman"/>
                <w:b/>
                <w:color w:val="000000" w:themeColor="text1"/>
                <w:sz w:val="24"/>
                <w:szCs w:val="24"/>
              </w:rPr>
              <w:t>0</w:t>
            </w:r>
          </w:p>
        </w:tc>
        <w:tc>
          <w:tcPr>
            <w:tcW w:w="1831" w:type="pct"/>
            <w:vAlign w:val="center"/>
          </w:tcPr>
          <w:p w14:paraId="1D185F85" w14:textId="4534FD63" w:rsidR="00B66BCC" w:rsidRDefault="00B66BCC" w:rsidP="00B66BCC">
            <w:pPr>
              <w:tabs>
                <w:tab w:val="left" w:pos="360"/>
              </w:tabs>
              <w:spacing w:line="240" w:lineRule="auto"/>
              <w:ind w:left="43" w:right="86"/>
              <w:jc w:val="both"/>
              <w:rPr>
                <w:rFonts w:eastAsia="Times New Roman"/>
                <w:b/>
                <w:sz w:val="24"/>
                <w:szCs w:val="28"/>
              </w:rPr>
            </w:pPr>
            <w:r>
              <w:rPr>
                <w:rFonts w:eastAsia="Times New Roman"/>
                <w:b/>
                <w:sz w:val="24"/>
                <w:szCs w:val="28"/>
              </w:rPr>
              <w:t>Trường k</w:t>
            </w:r>
            <w:r w:rsidRPr="00DE3004">
              <w:rPr>
                <w:rFonts w:eastAsia="Times New Roman"/>
                <w:b/>
                <w:sz w:val="24"/>
                <w:szCs w:val="28"/>
              </w:rPr>
              <w:t xml:space="preserve">hông </w:t>
            </w:r>
            <w:r>
              <w:rPr>
                <w:rFonts w:eastAsia="Times New Roman"/>
                <w:b/>
                <w:sz w:val="24"/>
                <w:szCs w:val="28"/>
              </w:rPr>
              <w:t xml:space="preserve">tổ chức </w:t>
            </w:r>
            <w:r w:rsidRPr="00DE3004">
              <w:rPr>
                <w:rFonts w:eastAsia="Times New Roman"/>
                <w:b/>
                <w:sz w:val="24"/>
                <w:szCs w:val="28"/>
              </w:rPr>
              <w:t>thực hiện</w:t>
            </w:r>
            <w:r>
              <w:rPr>
                <w:rFonts w:eastAsia="Times New Roman"/>
                <w:b/>
                <w:sz w:val="24"/>
                <w:szCs w:val="28"/>
              </w:rPr>
              <w:t>.</w:t>
            </w:r>
          </w:p>
        </w:tc>
      </w:tr>
      <w:tr w:rsidR="00B66BCC" w:rsidRPr="00E024E2" w14:paraId="1C9E6269" w14:textId="77777777" w:rsidTr="004440CE">
        <w:trPr>
          <w:tblCellSpacing w:w="0" w:type="dxa"/>
        </w:trPr>
        <w:tc>
          <w:tcPr>
            <w:tcW w:w="285" w:type="pct"/>
            <w:shd w:val="clear" w:color="auto" w:fill="auto"/>
            <w:vAlign w:val="center"/>
          </w:tcPr>
          <w:p w14:paraId="5F34E4F3" w14:textId="34963711" w:rsidR="00B66BCC" w:rsidRDefault="00B66BCC" w:rsidP="00B66BCC">
            <w:pPr>
              <w:spacing w:line="240" w:lineRule="auto"/>
              <w:jc w:val="center"/>
              <w:rPr>
                <w:rFonts w:eastAsia="Times New Roman"/>
                <w:b/>
                <w:bCs/>
                <w:color w:val="000000" w:themeColor="text1"/>
                <w:sz w:val="24"/>
                <w:szCs w:val="24"/>
              </w:rPr>
            </w:pPr>
            <w:r>
              <w:rPr>
                <w:rFonts w:eastAsia="Times New Roman"/>
                <w:b/>
                <w:bCs/>
                <w:color w:val="000000" w:themeColor="text1"/>
                <w:sz w:val="24"/>
                <w:szCs w:val="24"/>
              </w:rPr>
              <w:t>10</w:t>
            </w:r>
          </w:p>
        </w:tc>
        <w:tc>
          <w:tcPr>
            <w:tcW w:w="1234" w:type="pct"/>
            <w:shd w:val="clear" w:color="auto" w:fill="auto"/>
            <w:vAlign w:val="center"/>
          </w:tcPr>
          <w:p w14:paraId="0B401546" w14:textId="5495E288" w:rsidR="00B66BCC" w:rsidRDefault="00B66BCC" w:rsidP="00B66BCC">
            <w:pPr>
              <w:spacing w:line="240" w:lineRule="auto"/>
              <w:ind w:left="66" w:right="81"/>
              <w:jc w:val="both"/>
              <w:rPr>
                <w:rFonts w:eastAsia="Times New Roman"/>
                <w:sz w:val="26"/>
                <w:szCs w:val="24"/>
              </w:rPr>
            </w:pPr>
            <w:r>
              <w:rPr>
                <w:rFonts w:eastAsia="Times New Roman"/>
                <w:sz w:val="26"/>
                <w:szCs w:val="24"/>
              </w:rPr>
              <w:t>Tiền tổ chức thực hiện Đề án Trường thực hiện Chương trình chất lượng cao “Trường tiên tiến, hội nhập Quốc tế”</w:t>
            </w:r>
          </w:p>
        </w:tc>
        <w:tc>
          <w:tcPr>
            <w:tcW w:w="516" w:type="pct"/>
            <w:shd w:val="clear" w:color="auto" w:fill="auto"/>
            <w:vAlign w:val="center"/>
          </w:tcPr>
          <w:p w14:paraId="347CCD7C" w14:textId="5CE5E27C" w:rsidR="00B66BCC" w:rsidRPr="00425E7E" w:rsidRDefault="002A1AF7" w:rsidP="00B66BCC">
            <w:pPr>
              <w:spacing w:line="240" w:lineRule="auto"/>
              <w:jc w:val="center"/>
              <w:rPr>
                <w:rFonts w:eastAsia="Times New Roman"/>
                <w:sz w:val="24"/>
                <w:szCs w:val="24"/>
              </w:rPr>
            </w:pPr>
            <w:r>
              <w:rPr>
                <w:rFonts w:eastAsia="Times New Roman"/>
                <w:sz w:val="24"/>
                <w:szCs w:val="24"/>
              </w:rPr>
              <w:t>0</w:t>
            </w:r>
          </w:p>
        </w:tc>
        <w:tc>
          <w:tcPr>
            <w:tcW w:w="542" w:type="pct"/>
            <w:vAlign w:val="center"/>
          </w:tcPr>
          <w:p w14:paraId="32E3EA96" w14:textId="343514FF" w:rsidR="00B66BCC" w:rsidRPr="00425E7E" w:rsidRDefault="00F84AFD" w:rsidP="00B66BCC">
            <w:pPr>
              <w:spacing w:line="240" w:lineRule="auto"/>
              <w:jc w:val="center"/>
              <w:rPr>
                <w:rFonts w:eastAsia="Times New Roman"/>
                <w:sz w:val="24"/>
                <w:szCs w:val="24"/>
              </w:rPr>
            </w:pPr>
            <w:r>
              <w:rPr>
                <w:rFonts w:eastAsia="Times New Roman"/>
                <w:sz w:val="24"/>
                <w:szCs w:val="24"/>
              </w:rPr>
              <w:t>0</w:t>
            </w:r>
          </w:p>
        </w:tc>
        <w:tc>
          <w:tcPr>
            <w:tcW w:w="592" w:type="pct"/>
            <w:vAlign w:val="center"/>
          </w:tcPr>
          <w:p w14:paraId="6CAB3C7B" w14:textId="73735A78" w:rsidR="00B66BCC" w:rsidRPr="00EC22F7" w:rsidRDefault="00F84AFD" w:rsidP="00B66BCC">
            <w:pPr>
              <w:spacing w:line="240" w:lineRule="auto"/>
              <w:jc w:val="center"/>
              <w:rPr>
                <w:rFonts w:eastAsia="Times New Roman"/>
                <w:b/>
                <w:color w:val="000000" w:themeColor="text1"/>
                <w:sz w:val="24"/>
                <w:szCs w:val="24"/>
              </w:rPr>
            </w:pPr>
            <w:r>
              <w:rPr>
                <w:rFonts w:eastAsia="Times New Roman"/>
                <w:b/>
                <w:color w:val="000000" w:themeColor="text1"/>
                <w:sz w:val="24"/>
                <w:szCs w:val="24"/>
              </w:rPr>
              <w:t>0</w:t>
            </w:r>
          </w:p>
        </w:tc>
        <w:tc>
          <w:tcPr>
            <w:tcW w:w="1831" w:type="pct"/>
            <w:vAlign w:val="center"/>
          </w:tcPr>
          <w:p w14:paraId="003C192C" w14:textId="74BBEA8A" w:rsidR="00B66BCC" w:rsidRDefault="00B66BCC" w:rsidP="00B66BCC">
            <w:pPr>
              <w:tabs>
                <w:tab w:val="left" w:pos="360"/>
              </w:tabs>
              <w:spacing w:line="240" w:lineRule="auto"/>
              <w:ind w:left="43" w:right="86"/>
              <w:jc w:val="both"/>
              <w:rPr>
                <w:rFonts w:eastAsia="Times New Roman"/>
                <w:b/>
                <w:sz w:val="24"/>
                <w:szCs w:val="28"/>
              </w:rPr>
            </w:pPr>
            <w:r>
              <w:rPr>
                <w:rFonts w:eastAsia="Times New Roman"/>
                <w:b/>
                <w:sz w:val="24"/>
                <w:szCs w:val="28"/>
              </w:rPr>
              <w:t>Trường k</w:t>
            </w:r>
            <w:r w:rsidRPr="00DE3004">
              <w:rPr>
                <w:rFonts w:eastAsia="Times New Roman"/>
                <w:b/>
                <w:sz w:val="24"/>
                <w:szCs w:val="28"/>
              </w:rPr>
              <w:t xml:space="preserve">hông </w:t>
            </w:r>
            <w:r>
              <w:rPr>
                <w:rFonts w:eastAsia="Times New Roman"/>
                <w:b/>
                <w:sz w:val="24"/>
                <w:szCs w:val="28"/>
              </w:rPr>
              <w:t xml:space="preserve">tổ chức </w:t>
            </w:r>
            <w:r w:rsidRPr="00DE3004">
              <w:rPr>
                <w:rFonts w:eastAsia="Times New Roman"/>
                <w:b/>
                <w:sz w:val="24"/>
                <w:szCs w:val="28"/>
              </w:rPr>
              <w:t>thực hiện</w:t>
            </w:r>
            <w:r>
              <w:rPr>
                <w:rFonts w:eastAsia="Times New Roman"/>
                <w:b/>
                <w:sz w:val="24"/>
                <w:szCs w:val="28"/>
              </w:rPr>
              <w:t>.</w:t>
            </w:r>
          </w:p>
        </w:tc>
      </w:tr>
      <w:tr w:rsidR="003307A0" w:rsidRPr="00E024E2" w14:paraId="207D863F" w14:textId="77777777" w:rsidTr="00E51CF7">
        <w:trPr>
          <w:tblCellSpacing w:w="0" w:type="dxa"/>
        </w:trPr>
        <w:tc>
          <w:tcPr>
            <w:tcW w:w="285" w:type="pct"/>
            <w:shd w:val="clear" w:color="auto" w:fill="BFBFBF" w:themeFill="background1" w:themeFillShade="BF"/>
            <w:vAlign w:val="center"/>
          </w:tcPr>
          <w:p w14:paraId="0713CBEF" w14:textId="2C0C50DF" w:rsidR="003307A0" w:rsidRPr="00881334" w:rsidRDefault="003307A0" w:rsidP="00B66BCC">
            <w:pPr>
              <w:spacing w:line="240" w:lineRule="auto"/>
              <w:jc w:val="center"/>
              <w:rPr>
                <w:rFonts w:eastAsia="Times New Roman"/>
                <w:b/>
                <w:bCs/>
                <w:color w:val="000000" w:themeColor="text1"/>
                <w:sz w:val="24"/>
                <w:szCs w:val="20"/>
              </w:rPr>
            </w:pPr>
            <w:r w:rsidRPr="00881334">
              <w:rPr>
                <w:rFonts w:eastAsia="Times New Roman"/>
                <w:b/>
                <w:sz w:val="24"/>
                <w:szCs w:val="20"/>
              </w:rPr>
              <w:t>III</w:t>
            </w:r>
          </w:p>
        </w:tc>
        <w:tc>
          <w:tcPr>
            <w:tcW w:w="4715" w:type="pct"/>
            <w:gridSpan w:val="5"/>
            <w:shd w:val="clear" w:color="auto" w:fill="auto"/>
            <w:vAlign w:val="center"/>
          </w:tcPr>
          <w:p w14:paraId="6AB4430F" w14:textId="484C1CCD" w:rsidR="003307A0" w:rsidRPr="00881334" w:rsidRDefault="003307A0" w:rsidP="003307A0">
            <w:pPr>
              <w:tabs>
                <w:tab w:val="left" w:pos="360"/>
              </w:tabs>
              <w:spacing w:before="60" w:after="60" w:line="240" w:lineRule="auto"/>
              <w:ind w:left="43" w:right="86"/>
              <w:jc w:val="both"/>
              <w:rPr>
                <w:rFonts w:eastAsia="Times New Roman"/>
                <w:b/>
                <w:sz w:val="24"/>
                <w:szCs w:val="20"/>
              </w:rPr>
            </w:pPr>
            <w:r w:rsidRPr="00881334">
              <w:rPr>
                <w:rFonts w:eastAsia="Times New Roman"/>
                <w:b/>
                <w:bCs/>
                <w:sz w:val="24"/>
                <w:szCs w:val="20"/>
              </w:rPr>
              <w:t xml:space="preserve">Các khoản thu dịch vụ phục vụ cho hoạt động </w:t>
            </w:r>
            <w:r w:rsidR="00814041" w:rsidRPr="00881334">
              <w:rPr>
                <w:rFonts w:eastAsia="Times New Roman"/>
                <w:b/>
                <w:bCs/>
                <w:sz w:val="24"/>
                <w:szCs w:val="20"/>
              </w:rPr>
              <w:t>bán trú</w:t>
            </w:r>
          </w:p>
        </w:tc>
      </w:tr>
      <w:tr w:rsidR="00B66BCC" w:rsidRPr="00E024E2" w14:paraId="487C409C" w14:textId="77777777" w:rsidTr="004440CE">
        <w:trPr>
          <w:tblCellSpacing w:w="0" w:type="dxa"/>
        </w:trPr>
        <w:tc>
          <w:tcPr>
            <w:tcW w:w="285" w:type="pct"/>
            <w:shd w:val="clear" w:color="auto" w:fill="auto"/>
            <w:vAlign w:val="center"/>
          </w:tcPr>
          <w:p w14:paraId="774ED362" w14:textId="4DEA9003" w:rsidR="00B66BCC" w:rsidRPr="003307A0" w:rsidRDefault="003307A0" w:rsidP="00B66BCC">
            <w:pPr>
              <w:spacing w:line="240" w:lineRule="auto"/>
              <w:jc w:val="center"/>
              <w:rPr>
                <w:rFonts w:eastAsia="Times New Roman"/>
                <w:b/>
                <w:bCs/>
                <w:color w:val="000000" w:themeColor="text1"/>
                <w:sz w:val="24"/>
                <w:szCs w:val="24"/>
              </w:rPr>
            </w:pPr>
            <w:r w:rsidRPr="003307A0">
              <w:rPr>
                <w:rFonts w:eastAsia="Times New Roman"/>
                <w:b/>
                <w:bCs/>
                <w:color w:val="000000" w:themeColor="text1"/>
                <w:sz w:val="24"/>
                <w:szCs w:val="24"/>
              </w:rPr>
              <w:t>12</w:t>
            </w:r>
          </w:p>
        </w:tc>
        <w:tc>
          <w:tcPr>
            <w:tcW w:w="1234" w:type="pct"/>
            <w:shd w:val="clear" w:color="auto" w:fill="auto"/>
            <w:vAlign w:val="center"/>
          </w:tcPr>
          <w:p w14:paraId="26103DDB" w14:textId="31BBEDD3" w:rsidR="00B66BCC" w:rsidRPr="003307A0" w:rsidRDefault="00B66BCC" w:rsidP="00B66BCC">
            <w:pPr>
              <w:spacing w:line="240" w:lineRule="auto"/>
              <w:ind w:left="66" w:right="81"/>
              <w:jc w:val="both"/>
              <w:rPr>
                <w:rFonts w:eastAsia="Times New Roman"/>
                <w:sz w:val="26"/>
                <w:szCs w:val="24"/>
              </w:rPr>
            </w:pPr>
            <w:r w:rsidRPr="003307A0">
              <w:rPr>
                <w:rFonts w:eastAsia="Times New Roman"/>
                <w:sz w:val="26"/>
                <w:szCs w:val="24"/>
              </w:rPr>
              <w:t>Tiền tổ chức phục vụ, quản lý và vệ sinh bán trú.</w:t>
            </w:r>
          </w:p>
        </w:tc>
        <w:tc>
          <w:tcPr>
            <w:tcW w:w="516" w:type="pct"/>
            <w:shd w:val="clear" w:color="auto" w:fill="auto"/>
            <w:vAlign w:val="center"/>
          </w:tcPr>
          <w:p w14:paraId="5821B9B9" w14:textId="119F7FA9" w:rsidR="00B66BCC" w:rsidRPr="00425E7E" w:rsidRDefault="00B66BCC" w:rsidP="00B66BCC">
            <w:pPr>
              <w:spacing w:line="240" w:lineRule="auto"/>
              <w:jc w:val="center"/>
              <w:rPr>
                <w:rFonts w:eastAsia="Times New Roman"/>
                <w:sz w:val="24"/>
                <w:szCs w:val="24"/>
              </w:rPr>
            </w:pPr>
            <w:r w:rsidRPr="00425E7E">
              <w:rPr>
                <w:rFonts w:eastAsia="Times New Roman"/>
                <w:sz w:val="24"/>
                <w:szCs w:val="24"/>
              </w:rPr>
              <w:t>350,000</w:t>
            </w:r>
          </w:p>
        </w:tc>
        <w:tc>
          <w:tcPr>
            <w:tcW w:w="542" w:type="pct"/>
            <w:vAlign w:val="center"/>
          </w:tcPr>
          <w:p w14:paraId="20DECCC5" w14:textId="5A1CDAD6" w:rsidR="00B66BCC" w:rsidRPr="00425E7E" w:rsidRDefault="002A1AF7" w:rsidP="00B66BCC">
            <w:pPr>
              <w:spacing w:line="240" w:lineRule="auto"/>
              <w:jc w:val="center"/>
              <w:rPr>
                <w:rFonts w:eastAsia="Times New Roman"/>
                <w:sz w:val="24"/>
                <w:szCs w:val="24"/>
              </w:rPr>
            </w:pPr>
            <w:r>
              <w:rPr>
                <w:rFonts w:eastAsia="Times New Roman"/>
                <w:sz w:val="24"/>
                <w:szCs w:val="24"/>
              </w:rPr>
              <w:t>180.000</w:t>
            </w:r>
          </w:p>
        </w:tc>
        <w:tc>
          <w:tcPr>
            <w:tcW w:w="592" w:type="pct"/>
            <w:vAlign w:val="center"/>
          </w:tcPr>
          <w:p w14:paraId="2EF13F3A" w14:textId="77777777" w:rsidR="00B66BCC" w:rsidRPr="00EC22F7" w:rsidRDefault="00B66BCC" w:rsidP="00B66BCC">
            <w:pPr>
              <w:spacing w:line="240" w:lineRule="auto"/>
              <w:jc w:val="center"/>
              <w:rPr>
                <w:rFonts w:eastAsia="Times New Roman"/>
                <w:b/>
                <w:bCs/>
                <w:color w:val="000000" w:themeColor="text1"/>
                <w:sz w:val="24"/>
                <w:szCs w:val="24"/>
              </w:rPr>
            </w:pPr>
            <w:r w:rsidRPr="00EC22F7">
              <w:rPr>
                <w:rFonts w:eastAsia="Times New Roman"/>
                <w:b/>
                <w:bCs/>
                <w:color w:val="000000" w:themeColor="text1"/>
                <w:sz w:val="24"/>
                <w:szCs w:val="24"/>
              </w:rPr>
              <w:t>20</w:t>
            </w:r>
            <w:r>
              <w:rPr>
                <w:rFonts w:eastAsia="Times New Roman"/>
                <w:b/>
                <w:bCs/>
                <w:color w:val="000000" w:themeColor="text1"/>
                <w:sz w:val="24"/>
                <w:szCs w:val="24"/>
              </w:rPr>
              <w:t>5</w:t>
            </w:r>
            <w:r w:rsidRPr="00EC22F7">
              <w:rPr>
                <w:rFonts w:eastAsia="Times New Roman"/>
                <w:b/>
                <w:bCs/>
                <w:color w:val="000000" w:themeColor="text1"/>
                <w:sz w:val="24"/>
                <w:szCs w:val="24"/>
              </w:rPr>
              <w:t>,000</w:t>
            </w:r>
          </w:p>
          <w:p w14:paraId="1E625DE3" w14:textId="78135CD3" w:rsidR="00B66BCC" w:rsidRPr="00EC22F7" w:rsidRDefault="00B66BCC" w:rsidP="00B66BCC">
            <w:pPr>
              <w:spacing w:line="240" w:lineRule="auto"/>
              <w:jc w:val="center"/>
              <w:rPr>
                <w:rFonts w:eastAsia="Times New Roman"/>
                <w:b/>
                <w:bCs/>
                <w:color w:val="000000" w:themeColor="text1"/>
                <w:sz w:val="24"/>
                <w:szCs w:val="24"/>
              </w:rPr>
            </w:pPr>
            <w:r w:rsidRPr="00EC22F7">
              <w:rPr>
                <w:rFonts w:eastAsia="Times New Roman"/>
                <w:i/>
                <w:color w:val="000000" w:themeColor="text1"/>
                <w:sz w:val="24"/>
                <w:szCs w:val="24"/>
              </w:rPr>
              <w:t>(tháng)</w:t>
            </w:r>
          </w:p>
        </w:tc>
        <w:tc>
          <w:tcPr>
            <w:tcW w:w="1831" w:type="pct"/>
            <w:vAlign w:val="center"/>
          </w:tcPr>
          <w:p w14:paraId="3EB88968" w14:textId="19DCF2CE" w:rsidR="00B66BCC" w:rsidRPr="00E024E2" w:rsidRDefault="00B66BCC" w:rsidP="00B66BCC">
            <w:pPr>
              <w:tabs>
                <w:tab w:val="left" w:pos="360"/>
              </w:tabs>
              <w:spacing w:line="240" w:lineRule="auto"/>
              <w:ind w:left="43" w:right="86"/>
              <w:jc w:val="both"/>
              <w:rPr>
                <w:rStyle w:val="fontstyle01"/>
                <w:iCs/>
                <w:sz w:val="24"/>
                <w:szCs w:val="24"/>
              </w:rPr>
            </w:pPr>
            <w:r w:rsidRPr="00E024E2">
              <w:rPr>
                <w:rStyle w:val="fontstyle01"/>
                <w:iCs/>
                <w:sz w:val="24"/>
                <w:szCs w:val="24"/>
              </w:rPr>
              <w:t xml:space="preserve"> </w:t>
            </w:r>
            <w:r w:rsidRPr="00E024E2">
              <w:rPr>
                <w:rFonts w:eastAsia="Times New Roman"/>
                <w:b/>
                <w:iCs/>
                <w:sz w:val="24"/>
                <w:szCs w:val="24"/>
              </w:rPr>
              <w:t>● HS bán trú</w:t>
            </w:r>
            <w:r w:rsidRPr="00E024E2">
              <w:rPr>
                <w:rStyle w:val="fontstyle01"/>
                <w:iCs/>
                <w:sz w:val="24"/>
                <w:szCs w:val="24"/>
              </w:rPr>
              <w:t xml:space="preserve"> (khoản thu để chi trả tiền công cho CB-GV-NV tham gia công tác tổ</w:t>
            </w:r>
            <w:r w:rsidRPr="00E024E2">
              <w:rPr>
                <w:iCs/>
                <w:color w:val="000000"/>
                <w:sz w:val="24"/>
                <w:szCs w:val="24"/>
              </w:rPr>
              <w:t xml:space="preserve"> </w:t>
            </w:r>
            <w:r w:rsidRPr="00E024E2">
              <w:rPr>
                <w:rStyle w:val="fontstyle01"/>
                <w:iCs/>
                <w:sz w:val="24"/>
                <w:szCs w:val="24"/>
              </w:rPr>
              <w:t>chức ăn bán trú cho HS, mua sắm các đồ dùng, vật dụng phục vụ vệ sinh bán trú,…</w:t>
            </w:r>
          </w:p>
        </w:tc>
      </w:tr>
      <w:tr w:rsidR="00B66BCC" w:rsidRPr="00E024E2" w14:paraId="5C40B1EE" w14:textId="77777777" w:rsidTr="004440CE">
        <w:trPr>
          <w:tblCellSpacing w:w="0" w:type="dxa"/>
        </w:trPr>
        <w:tc>
          <w:tcPr>
            <w:tcW w:w="285" w:type="pct"/>
            <w:shd w:val="clear" w:color="auto" w:fill="auto"/>
            <w:vAlign w:val="center"/>
          </w:tcPr>
          <w:p w14:paraId="50A9A325" w14:textId="31694C67" w:rsidR="00B66BCC" w:rsidRPr="003307A0" w:rsidRDefault="003307A0" w:rsidP="00B66BCC">
            <w:pPr>
              <w:spacing w:line="240" w:lineRule="auto"/>
              <w:jc w:val="center"/>
              <w:rPr>
                <w:rFonts w:eastAsia="Times New Roman"/>
                <w:b/>
                <w:bCs/>
                <w:color w:val="000000" w:themeColor="text1"/>
                <w:sz w:val="24"/>
                <w:szCs w:val="24"/>
              </w:rPr>
            </w:pPr>
            <w:r w:rsidRPr="003307A0">
              <w:rPr>
                <w:rFonts w:eastAsia="Times New Roman"/>
                <w:b/>
                <w:bCs/>
                <w:color w:val="000000" w:themeColor="text1"/>
                <w:sz w:val="24"/>
                <w:szCs w:val="24"/>
              </w:rPr>
              <w:t>13</w:t>
            </w:r>
          </w:p>
        </w:tc>
        <w:tc>
          <w:tcPr>
            <w:tcW w:w="1234" w:type="pct"/>
            <w:shd w:val="clear" w:color="auto" w:fill="auto"/>
            <w:vAlign w:val="center"/>
          </w:tcPr>
          <w:p w14:paraId="16E4A413" w14:textId="36718DD4" w:rsidR="00B66BCC" w:rsidRPr="007A4D83" w:rsidRDefault="003307A0" w:rsidP="00B66BCC">
            <w:pPr>
              <w:spacing w:line="240" w:lineRule="auto"/>
              <w:ind w:left="66" w:right="81"/>
              <w:jc w:val="both"/>
              <w:rPr>
                <w:rFonts w:eastAsia="Times New Roman"/>
                <w:sz w:val="26"/>
                <w:szCs w:val="24"/>
              </w:rPr>
            </w:pPr>
            <w:r>
              <w:rPr>
                <w:rFonts w:eastAsia="Times New Roman"/>
                <w:sz w:val="26"/>
                <w:szCs w:val="24"/>
              </w:rPr>
              <w:t>Tiền phục vụ ăn sáng</w:t>
            </w:r>
          </w:p>
        </w:tc>
        <w:tc>
          <w:tcPr>
            <w:tcW w:w="516" w:type="pct"/>
            <w:shd w:val="clear" w:color="auto" w:fill="auto"/>
            <w:vAlign w:val="center"/>
          </w:tcPr>
          <w:p w14:paraId="5C773A60" w14:textId="1662AC75" w:rsidR="00B66BCC" w:rsidRPr="00425E7E" w:rsidRDefault="00334F86" w:rsidP="00B66BCC">
            <w:pPr>
              <w:spacing w:line="240" w:lineRule="auto"/>
              <w:jc w:val="center"/>
              <w:rPr>
                <w:rFonts w:eastAsia="Times New Roman"/>
                <w:sz w:val="24"/>
                <w:szCs w:val="24"/>
              </w:rPr>
            </w:pPr>
            <w:r>
              <w:rPr>
                <w:rFonts w:eastAsia="Times New Roman"/>
                <w:sz w:val="24"/>
                <w:szCs w:val="24"/>
              </w:rPr>
              <w:t>60.000</w:t>
            </w:r>
          </w:p>
        </w:tc>
        <w:tc>
          <w:tcPr>
            <w:tcW w:w="542" w:type="pct"/>
            <w:vAlign w:val="center"/>
          </w:tcPr>
          <w:p w14:paraId="65076E08" w14:textId="20043629" w:rsidR="00B66BCC" w:rsidRPr="00425E7E" w:rsidRDefault="002A1AF7" w:rsidP="00B66BCC">
            <w:pPr>
              <w:spacing w:line="240" w:lineRule="auto"/>
              <w:jc w:val="center"/>
              <w:rPr>
                <w:rFonts w:eastAsia="Times New Roman"/>
                <w:sz w:val="24"/>
                <w:szCs w:val="24"/>
              </w:rPr>
            </w:pPr>
            <w:r>
              <w:rPr>
                <w:rFonts w:eastAsia="Times New Roman"/>
                <w:sz w:val="24"/>
                <w:szCs w:val="24"/>
              </w:rPr>
              <w:t>0</w:t>
            </w:r>
          </w:p>
        </w:tc>
        <w:tc>
          <w:tcPr>
            <w:tcW w:w="592" w:type="pct"/>
            <w:vAlign w:val="center"/>
          </w:tcPr>
          <w:p w14:paraId="69151E18" w14:textId="5C9E8461" w:rsidR="00B66BCC" w:rsidRPr="00EC22F7" w:rsidRDefault="002A1AF7" w:rsidP="00B66BCC">
            <w:pPr>
              <w:spacing w:line="240" w:lineRule="auto"/>
              <w:jc w:val="center"/>
              <w:rPr>
                <w:rFonts w:eastAsia="Times New Roman"/>
                <w:b/>
                <w:bCs/>
                <w:color w:val="000000" w:themeColor="text1"/>
                <w:sz w:val="24"/>
                <w:szCs w:val="24"/>
              </w:rPr>
            </w:pPr>
            <w:r>
              <w:rPr>
                <w:rFonts w:eastAsia="Times New Roman"/>
                <w:b/>
                <w:bCs/>
                <w:color w:val="000000" w:themeColor="text1"/>
                <w:sz w:val="24"/>
                <w:szCs w:val="24"/>
              </w:rPr>
              <w:t>0</w:t>
            </w:r>
          </w:p>
        </w:tc>
        <w:tc>
          <w:tcPr>
            <w:tcW w:w="1831" w:type="pct"/>
            <w:vAlign w:val="center"/>
          </w:tcPr>
          <w:p w14:paraId="6A305BDA" w14:textId="0E68E563" w:rsidR="00B66BCC" w:rsidRPr="00E024E2" w:rsidRDefault="003307A0" w:rsidP="003307A0">
            <w:pPr>
              <w:tabs>
                <w:tab w:val="left" w:pos="360"/>
              </w:tabs>
              <w:spacing w:before="60" w:after="60" w:line="240" w:lineRule="auto"/>
              <w:ind w:left="43" w:right="86"/>
              <w:jc w:val="both"/>
              <w:rPr>
                <w:rStyle w:val="fontstyle01"/>
                <w:iCs/>
                <w:sz w:val="24"/>
                <w:szCs w:val="24"/>
              </w:rPr>
            </w:pPr>
            <w:r>
              <w:rPr>
                <w:rFonts w:eastAsia="Times New Roman"/>
                <w:b/>
                <w:sz w:val="24"/>
                <w:szCs w:val="28"/>
              </w:rPr>
              <w:t>Trường k</w:t>
            </w:r>
            <w:r w:rsidRPr="00DE3004">
              <w:rPr>
                <w:rFonts w:eastAsia="Times New Roman"/>
                <w:b/>
                <w:sz w:val="24"/>
                <w:szCs w:val="28"/>
              </w:rPr>
              <w:t xml:space="preserve">hông </w:t>
            </w:r>
            <w:r>
              <w:rPr>
                <w:rFonts w:eastAsia="Times New Roman"/>
                <w:b/>
                <w:sz w:val="24"/>
                <w:szCs w:val="28"/>
              </w:rPr>
              <w:t xml:space="preserve">tổ chức </w:t>
            </w:r>
            <w:r w:rsidRPr="00DE3004">
              <w:rPr>
                <w:rFonts w:eastAsia="Times New Roman"/>
                <w:b/>
                <w:sz w:val="24"/>
                <w:szCs w:val="28"/>
              </w:rPr>
              <w:t>thực hiện</w:t>
            </w:r>
            <w:r>
              <w:rPr>
                <w:rFonts w:eastAsia="Times New Roman"/>
                <w:b/>
                <w:sz w:val="24"/>
                <w:szCs w:val="28"/>
              </w:rPr>
              <w:t>.</w:t>
            </w:r>
          </w:p>
        </w:tc>
      </w:tr>
      <w:tr w:rsidR="00B66BCC" w:rsidRPr="00E024E2" w14:paraId="356A46B8" w14:textId="77777777" w:rsidTr="004440CE">
        <w:trPr>
          <w:trHeight w:val="881"/>
          <w:tblCellSpacing w:w="0" w:type="dxa"/>
        </w:trPr>
        <w:tc>
          <w:tcPr>
            <w:tcW w:w="285" w:type="pct"/>
            <w:shd w:val="clear" w:color="auto" w:fill="auto"/>
            <w:vAlign w:val="center"/>
          </w:tcPr>
          <w:p w14:paraId="4C04FAB7" w14:textId="794E967A" w:rsidR="00B66BCC" w:rsidRPr="003307A0" w:rsidRDefault="003307A0" w:rsidP="00B66BCC">
            <w:pPr>
              <w:spacing w:line="240" w:lineRule="auto"/>
              <w:jc w:val="center"/>
              <w:rPr>
                <w:rFonts w:eastAsia="Times New Roman"/>
                <w:b/>
                <w:sz w:val="24"/>
                <w:szCs w:val="24"/>
              </w:rPr>
            </w:pPr>
            <w:r w:rsidRPr="003307A0">
              <w:rPr>
                <w:rFonts w:eastAsia="Times New Roman"/>
                <w:b/>
                <w:sz w:val="24"/>
                <w:szCs w:val="24"/>
              </w:rPr>
              <w:lastRenderedPageBreak/>
              <w:t>14</w:t>
            </w:r>
          </w:p>
        </w:tc>
        <w:tc>
          <w:tcPr>
            <w:tcW w:w="1234" w:type="pct"/>
            <w:shd w:val="clear" w:color="auto" w:fill="auto"/>
            <w:vAlign w:val="center"/>
            <w:hideMark/>
          </w:tcPr>
          <w:p w14:paraId="76130DFA" w14:textId="77777777" w:rsidR="00B66BCC" w:rsidRPr="00276645" w:rsidRDefault="00B66BCC" w:rsidP="00B66BCC">
            <w:pPr>
              <w:spacing w:line="240" w:lineRule="auto"/>
              <w:ind w:left="66" w:right="81"/>
              <w:jc w:val="both"/>
              <w:rPr>
                <w:rFonts w:eastAsia="Times New Roman"/>
                <w:sz w:val="26"/>
                <w:szCs w:val="24"/>
              </w:rPr>
            </w:pPr>
            <w:r w:rsidRPr="00276645">
              <w:rPr>
                <w:rFonts w:eastAsia="Times New Roman"/>
                <w:sz w:val="26"/>
                <w:szCs w:val="24"/>
              </w:rPr>
              <w:t>Tiền mua sắm thiết bị, vật dụng phục vụ học sinh bán trú.</w:t>
            </w:r>
          </w:p>
        </w:tc>
        <w:tc>
          <w:tcPr>
            <w:tcW w:w="516" w:type="pct"/>
            <w:shd w:val="clear" w:color="auto" w:fill="auto"/>
            <w:vAlign w:val="center"/>
            <w:hideMark/>
          </w:tcPr>
          <w:p w14:paraId="540C254F" w14:textId="77777777" w:rsidR="00B66BCC" w:rsidRPr="00425E7E" w:rsidRDefault="00B66BCC" w:rsidP="00B66BCC">
            <w:pPr>
              <w:spacing w:line="240" w:lineRule="auto"/>
              <w:jc w:val="center"/>
              <w:rPr>
                <w:rFonts w:eastAsia="Times New Roman"/>
                <w:sz w:val="24"/>
                <w:szCs w:val="24"/>
              </w:rPr>
            </w:pPr>
            <w:r w:rsidRPr="00425E7E">
              <w:rPr>
                <w:rFonts w:eastAsia="Times New Roman"/>
                <w:sz w:val="24"/>
                <w:szCs w:val="24"/>
              </w:rPr>
              <w:t>220,000</w:t>
            </w:r>
          </w:p>
        </w:tc>
        <w:tc>
          <w:tcPr>
            <w:tcW w:w="542" w:type="pct"/>
            <w:vAlign w:val="center"/>
          </w:tcPr>
          <w:p w14:paraId="71001A58" w14:textId="44CB11A8" w:rsidR="002A1AF7" w:rsidRPr="00425E7E" w:rsidRDefault="002A1AF7" w:rsidP="002A1AF7">
            <w:pPr>
              <w:spacing w:line="240" w:lineRule="auto"/>
              <w:jc w:val="center"/>
              <w:rPr>
                <w:rFonts w:eastAsia="Times New Roman"/>
                <w:sz w:val="24"/>
                <w:szCs w:val="24"/>
              </w:rPr>
            </w:pPr>
            <w:r>
              <w:rPr>
                <w:rFonts w:eastAsia="Times New Roman"/>
                <w:sz w:val="24"/>
                <w:szCs w:val="24"/>
              </w:rPr>
              <w:t>170.000</w:t>
            </w:r>
          </w:p>
        </w:tc>
        <w:tc>
          <w:tcPr>
            <w:tcW w:w="592" w:type="pct"/>
            <w:vAlign w:val="center"/>
          </w:tcPr>
          <w:p w14:paraId="2BFF8939" w14:textId="77777777" w:rsidR="00B66BCC" w:rsidRPr="00EC22F7" w:rsidRDefault="00B66BCC" w:rsidP="00B66BCC">
            <w:pPr>
              <w:spacing w:line="240" w:lineRule="auto"/>
              <w:jc w:val="center"/>
              <w:rPr>
                <w:rFonts w:eastAsia="Times New Roman"/>
                <w:b/>
                <w:color w:val="000000" w:themeColor="text1"/>
                <w:sz w:val="24"/>
                <w:szCs w:val="24"/>
              </w:rPr>
            </w:pPr>
            <w:r w:rsidRPr="00EC22F7">
              <w:rPr>
                <w:rFonts w:eastAsia="Times New Roman"/>
                <w:b/>
                <w:color w:val="000000" w:themeColor="text1"/>
                <w:sz w:val="24"/>
                <w:szCs w:val="24"/>
              </w:rPr>
              <w:t>19</w:t>
            </w:r>
            <w:r>
              <w:rPr>
                <w:rFonts w:eastAsia="Times New Roman"/>
                <w:b/>
                <w:color w:val="000000" w:themeColor="text1"/>
                <w:sz w:val="24"/>
                <w:szCs w:val="24"/>
              </w:rPr>
              <w:t>5</w:t>
            </w:r>
            <w:r w:rsidRPr="00EC22F7">
              <w:rPr>
                <w:rFonts w:eastAsia="Times New Roman"/>
                <w:b/>
                <w:color w:val="000000" w:themeColor="text1"/>
                <w:sz w:val="24"/>
                <w:szCs w:val="24"/>
              </w:rPr>
              <w:t>,000</w:t>
            </w:r>
          </w:p>
          <w:p w14:paraId="05400EE0" w14:textId="77777777" w:rsidR="00B66BCC" w:rsidRPr="00EC22F7" w:rsidRDefault="00B66BCC" w:rsidP="00B66BCC">
            <w:pPr>
              <w:spacing w:line="240" w:lineRule="auto"/>
              <w:jc w:val="center"/>
              <w:rPr>
                <w:rFonts w:eastAsia="Times New Roman"/>
                <w:bCs/>
                <w:i/>
                <w:color w:val="000000" w:themeColor="text1"/>
                <w:sz w:val="24"/>
                <w:szCs w:val="24"/>
              </w:rPr>
            </w:pPr>
            <w:r w:rsidRPr="00EC22F7">
              <w:rPr>
                <w:rFonts w:eastAsia="Times New Roman"/>
                <w:bCs/>
                <w:i/>
                <w:color w:val="000000" w:themeColor="text1"/>
                <w:sz w:val="24"/>
                <w:szCs w:val="24"/>
              </w:rPr>
              <w:t>(</w:t>
            </w:r>
            <w:r w:rsidRPr="00EC22F7">
              <w:rPr>
                <w:rFonts w:eastAsia="Times New Roman"/>
                <w:b/>
                <w:bCs/>
                <w:i/>
                <w:color w:val="000000" w:themeColor="text1"/>
                <w:sz w:val="24"/>
                <w:szCs w:val="24"/>
              </w:rPr>
              <w:t>năm</w:t>
            </w:r>
            <w:r w:rsidRPr="00EC22F7">
              <w:rPr>
                <w:rFonts w:eastAsia="Times New Roman"/>
                <w:bCs/>
                <w:i/>
                <w:color w:val="000000" w:themeColor="text1"/>
                <w:sz w:val="24"/>
                <w:szCs w:val="24"/>
              </w:rPr>
              <w:t>)</w:t>
            </w:r>
          </w:p>
        </w:tc>
        <w:tc>
          <w:tcPr>
            <w:tcW w:w="1831" w:type="pct"/>
            <w:vAlign w:val="center"/>
          </w:tcPr>
          <w:p w14:paraId="05875F93" w14:textId="77777777" w:rsidR="00B66BCC" w:rsidRPr="00E024E2" w:rsidRDefault="00B66BCC" w:rsidP="00B66BCC">
            <w:pPr>
              <w:spacing w:line="240" w:lineRule="auto"/>
              <w:ind w:left="43" w:right="86"/>
              <w:jc w:val="both"/>
              <w:rPr>
                <w:rFonts w:eastAsia="Times New Roman"/>
                <w:iCs/>
                <w:sz w:val="24"/>
                <w:szCs w:val="24"/>
              </w:rPr>
            </w:pPr>
            <w:r w:rsidRPr="00E024E2">
              <w:rPr>
                <w:rStyle w:val="fontstyle01"/>
                <w:iCs/>
                <w:sz w:val="24"/>
                <w:szCs w:val="24"/>
              </w:rPr>
              <w:t xml:space="preserve"> </w:t>
            </w:r>
            <w:r w:rsidRPr="00E024E2">
              <w:rPr>
                <w:rFonts w:eastAsia="Times New Roman"/>
                <w:b/>
                <w:iCs/>
                <w:sz w:val="24"/>
                <w:szCs w:val="24"/>
              </w:rPr>
              <w:t>● HS bán trú</w:t>
            </w:r>
            <w:r w:rsidRPr="00E024E2">
              <w:rPr>
                <w:rStyle w:val="fontstyle01"/>
                <w:iCs/>
                <w:sz w:val="24"/>
                <w:szCs w:val="24"/>
              </w:rPr>
              <w:t xml:space="preserve"> (khoản thu để mua sắm các thiết bị vật dụng phục vụ cho</w:t>
            </w:r>
            <w:r w:rsidRPr="00E024E2">
              <w:rPr>
                <w:iCs/>
                <w:color w:val="000000"/>
                <w:sz w:val="24"/>
                <w:szCs w:val="24"/>
              </w:rPr>
              <w:t xml:space="preserve"> </w:t>
            </w:r>
            <w:r w:rsidRPr="00E024E2">
              <w:rPr>
                <w:rStyle w:val="fontstyle01"/>
                <w:iCs/>
                <w:sz w:val="24"/>
                <w:szCs w:val="24"/>
              </w:rPr>
              <w:t>học sinh bán trú trong 01 năm học đối với</w:t>
            </w:r>
            <w:r w:rsidRPr="00E024E2">
              <w:rPr>
                <w:iCs/>
                <w:color w:val="000000"/>
                <w:sz w:val="24"/>
                <w:szCs w:val="24"/>
              </w:rPr>
              <w:t xml:space="preserve"> 01</w:t>
            </w:r>
            <w:r w:rsidRPr="00E024E2">
              <w:rPr>
                <w:rStyle w:val="fontstyle01"/>
                <w:iCs/>
                <w:sz w:val="24"/>
                <w:szCs w:val="24"/>
              </w:rPr>
              <w:t xml:space="preserve"> học sinh).</w:t>
            </w:r>
          </w:p>
        </w:tc>
      </w:tr>
      <w:tr w:rsidR="00B66BCC" w:rsidRPr="00857A72" w14:paraId="733830EB" w14:textId="77777777" w:rsidTr="00E51CF7">
        <w:trPr>
          <w:trHeight w:val="478"/>
          <w:tblCellSpacing w:w="0" w:type="dxa"/>
        </w:trPr>
        <w:tc>
          <w:tcPr>
            <w:tcW w:w="285" w:type="pct"/>
            <w:shd w:val="clear" w:color="auto" w:fill="D9D9D9" w:themeFill="background1" w:themeFillShade="D9"/>
            <w:vAlign w:val="center"/>
          </w:tcPr>
          <w:p w14:paraId="4927E326" w14:textId="5B1B3AB5" w:rsidR="00B66BCC" w:rsidRPr="00823976" w:rsidRDefault="00823976" w:rsidP="00B66BCC">
            <w:pPr>
              <w:spacing w:line="240" w:lineRule="auto"/>
              <w:jc w:val="center"/>
              <w:rPr>
                <w:rFonts w:eastAsia="Times New Roman"/>
                <w:b/>
                <w:bCs/>
                <w:sz w:val="26"/>
              </w:rPr>
            </w:pPr>
            <w:r w:rsidRPr="00823976">
              <w:rPr>
                <w:rFonts w:eastAsia="Times New Roman"/>
                <w:b/>
                <w:bCs/>
              </w:rPr>
              <w:t>IV</w:t>
            </w:r>
          </w:p>
        </w:tc>
        <w:tc>
          <w:tcPr>
            <w:tcW w:w="4715" w:type="pct"/>
            <w:gridSpan w:val="5"/>
            <w:shd w:val="clear" w:color="auto" w:fill="auto"/>
            <w:vAlign w:val="center"/>
          </w:tcPr>
          <w:p w14:paraId="1A420EA3" w14:textId="511FCF5E" w:rsidR="00B66BCC" w:rsidRPr="00857A72" w:rsidRDefault="00B66BCC" w:rsidP="00B66BCC">
            <w:pPr>
              <w:spacing w:line="240" w:lineRule="auto"/>
              <w:ind w:left="46" w:right="39"/>
              <w:jc w:val="both"/>
              <w:rPr>
                <w:rFonts w:eastAsia="Times New Roman"/>
                <w:b/>
                <w:sz w:val="26"/>
              </w:rPr>
            </w:pPr>
            <w:r>
              <w:rPr>
                <w:rFonts w:eastAsia="Times New Roman"/>
                <w:b/>
                <w:szCs w:val="24"/>
              </w:rPr>
              <w:t xml:space="preserve"> </w:t>
            </w:r>
            <w:r w:rsidRPr="00425E7E">
              <w:rPr>
                <w:rFonts w:eastAsia="Times New Roman"/>
                <w:b/>
                <w:szCs w:val="24"/>
              </w:rPr>
              <w:t xml:space="preserve">Các khoản thu </w:t>
            </w:r>
            <w:r w:rsidR="00823976">
              <w:rPr>
                <w:rFonts w:eastAsia="Times New Roman"/>
                <w:b/>
                <w:szCs w:val="24"/>
              </w:rPr>
              <w:t>hỗ trợ khác</w:t>
            </w:r>
          </w:p>
        </w:tc>
      </w:tr>
      <w:tr w:rsidR="00E51CF7" w:rsidRPr="00E024E2" w14:paraId="09ED0CE7" w14:textId="77777777" w:rsidTr="004440CE">
        <w:trPr>
          <w:tblCellSpacing w:w="0" w:type="dxa"/>
        </w:trPr>
        <w:tc>
          <w:tcPr>
            <w:tcW w:w="285" w:type="pct"/>
            <w:shd w:val="clear" w:color="auto" w:fill="auto"/>
            <w:vAlign w:val="center"/>
          </w:tcPr>
          <w:p w14:paraId="118DA4B9" w14:textId="451F260E" w:rsidR="00E51CF7" w:rsidRPr="003933FB" w:rsidRDefault="00E51CF7" w:rsidP="00E51CF7">
            <w:pPr>
              <w:spacing w:line="240" w:lineRule="auto"/>
              <w:jc w:val="center"/>
              <w:rPr>
                <w:rFonts w:eastAsia="Times New Roman"/>
                <w:b/>
                <w:bCs/>
                <w:color w:val="000000" w:themeColor="text1"/>
                <w:sz w:val="24"/>
                <w:szCs w:val="24"/>
              </w:rPr>
            </w:pPr>
            <w:r w:rsidRPr="00823976">
              <w:rPr>
                <w:rFonts w:eastAsia="Times New Roman"/>
                <w:b/>
                <w:sz w:val="24"/>
                <w:szCs w:val="24"/>
              </w:rPr>
              <w:t>17</w:t>
            </w:r>
          </w:p>
        </w:tc>
        <w:tc>
          <w:tcPr>
            <w:tcW w:w="1234" w:type="pct"/>
            <w:shd w:val="clear" w:color="auto" w:fill="auto"/>
            <w:vAlign w:val="center"/>
          </w:tcPr>
          <w:p w14:paraId="01F50B07" w14:textId="5703BAC8" w:rsidR="00E51CF7" w:rsidRPr="003933FB" w:rsidRDefault="00E51CF7" w:rsidP="00E51CF7">
            <w:pPr>
              <w:spacing w:line="240" w:lineRule="auto"/>
              <w:ind w:left="66" w:right="81"/>
              <w:jc w:val="both"/>
              <w:rPr>
                <w:rFonts w:eastAsia="Times New Roman"/>
                <w:sz w:val="26"/>
                <w:szCs w:val="24"/>
              </w:rPr>
            </w:pPr>
            <w:r>
              <w:rPr>
                <w:rFonts w:eastAsia="Times New Roman"/>
                <w:bCs/>
                <w:sz w:val="26"/>
                <w:szCs w:val="24"/>
              </w:rPr>
              <w:t>Tiền mua sắm đồng phục học sinh</w:t>
            </w:r>
          </w:p>
        </w:tc>
        <w:tc>
          <w:tcPr>
            <w:tcW w:w="516" w:type="pct"/>
            <w:shd w:val="clear" w:color="auto" w:fill="auto"/>
            <w:vAlign w:val="center"/>
          </w:tcPr>
          <w:p w14:paraId="30B4B966" w14:textId="5311DEDE" w:rsidR="00E51CF7" w:rsidRPr="00425E7E" w:rsidRDefault="00E51CF7" w:rsidP="00E51CF7">
            <w:pPr>
              <w:spacing w:line="240" w:lineRule="auto"/>
              <w:jc w:val="center"/>
              <w:rPr>
                <w:rFonts w:eastAsia="Times New Roman"/>
                <w:sz w:val="24"/>
                <w:szCs w:val="24"/>
              </w:rPr>
            </w:pPr>
            <w:r>
              <w:rPr>
                <w:rFonts w:eastAsia="Times New Roman"/>
                <w:sz w:val="24"/>
                <w:szCs w:val="24"/>
              </w:rPr>
              <w:t>300.000</w:t>
            </w:r>
          </w:p>
        </w:tc>
        <w:tc>
          <w:tcPr>
            <w:tcW w:w="542" w:type="pct"/>
            <w:vAlign w:val="center"/>
          </w:tcPr>
          <w:p w14:paraId="20395E31" w14:textId="6F9FC622" w:rsidR="00E51CF7" w:rsidRPr="00425E7E" w:rsidRDefault="00E51CF7" w:rsidP="00E51CF7">
            <w:pPr>
              <w:spacing w:line="240" w:lineRule="auto"/>
              <w:jc w:val="center"/>
              <w:rPr>
                <w:rFonts w:eastAsia="Times New Roman"/>
                <w:sz w:val="24"/>
                <w:szCs w:val="24"/>
              </w:rPr>
            </w:pPr>
            <w:r>
              <w:rPr>
                <w:rFonts w:eastAsia="Times New Roman"/>
                <w:sz w:val="24"/>
                <w:szCs w:val="24"/>
              </w:rPr>
              <w:t>0</w:t>
            </w:r>
          </w:p>
        </w:tc>
        <w:tc>
          <w:tcPr>
            <w:tcW w:w="592" w:type="pct"/>
            <w:vAlign w:val="center"/>
          </w:tcPr>
          <w:p w14:paraId="2E46507D" w14:textId="77777777" w:rsidR="00E51CF7" w:rsidRDefault="00E51CF7" w:rsidP="00E51CF7">
            <w:pPr>
              <w:spacing w:line="240" w:lineRule="auto"/>
              <w:jc w:val="center"/>
              <w:rPr>
                <w:rFonts w:eastAsia="Times New Roman"/>
                <w:b/>
                <w:bCs/>
                <w:iCs/>
                <w:sz w:val="24"/>
                <w:szCs w:val="24"/>
              </w:rPr>
            </w:pPr>
            <w:r>
              <w:rPr>
                <w:rFonts w:eastAsia="Times New Roman"/>
                <w:b/>
                <w:bCs/>
                <w:iCs/>
                <w:sz w:val="24"/>
                <w:szCs w:val="24"/>
              </w:rPr>
              <w:t xml:space="preserve">Từ </w:t>
            </w:r>
          </w:p>
          <w:p w14:paraId="5A8A99C9" w14:textId="77777777" w:rsidR="00E51CF7" w:rsidRDefault="00E51CF7" w:rsidP="00E51CF7">
            <w:pPr>
              <w:spacing w:line="240" w:lineRule="auto"/>
              <w:jc w:val="center"/>
              <w:rPr>
                <w:rFonts w:eastAsia="Times New Roman"/>
                <w:b/>
                <w:bCs/>
                <w:iCs/>
                <w:sz w:val="24"/>
                <w:szCs w:val="24"/>
              </w:rPr>
            </w:pPr>
            <w:r>
              <w:rPr>
                <w:rFonts w:eastAsia="Times New Roman"/>
                <w:b/>
                <w:bCs/>
                <w:iCs/>
                <w:sz w:val="24"/>
                <w:szCs w:val="24"/>
              </w:rPr>
              <w:t xml:space="preserve">220.000 </w:t>
            </w:r>
          </w:p>
          <w:p w14:paraId="123A8DB6" w14:textId="77777777" w:rsidR="00E51CF7" w:rsidRDefault="00E51CF7" w:rsidP="00E51CF7">
            <w:pPr>
              <w:spacing w:line="240" w:lineRule="auto"/>
              <w:jc w:val="center"/>
              <w:rPr>
                <w:rFonts w:eastAsia="Times New Roman"/>
                <w:b/>
                <w:bCs/>
                <w:iCs/>
                <w:sz w:val="24"/>
                <w:szCs w:val="24"/>
              </w:rPr>
            </w:pPr>
            <w:r>
              <w:rPr>
                <w:rFonts w:eastAsia="Times New Roman"/>
                <w:b/>
                <w:bCs/>
                <w:iCs/>
                <w:sz w:val="24"/>
                <w:szCs w:val="24"/>
              </w:rPr>
              <w:t xml:space="preserve">đến </w:t>
            </w:r>
          </w:p>
          <w:p w14:paraId="6B5B42DA" w14:textId="77777777" w:rsidR="00E51CF7" w:rsidRDefault="00E51CF7" w:rsidP="00E51CF7">
            <w:pPr>
              <w:spacing w:line="240" w:lineRule="auto"/>
              <w:jc w:val="center"/>
              <w:rPr>
                <w:rFonts w:eastAsia="Times New Roman"/>
                <w:b/>
                <w:bCs/>
                <w:iCs/>
                <w:sz w:val="24"/>
                <w:szCs w:val="24"/>
              </w:rPr>
            </w:pPr>
            <w:r>
              <w:rPr>
                <w:rFonts w:eastAsia="Times New Roman"/>
                <w:b/>
                <w:bCs/>
                <w:iCs/>
                <w:sz w:val="24"/>
                <w:szCs w:val="24"/>
              </w:rPr>
              <w:t>290,000</w:t>
            </w:r>
          </w:p>
          <w:p w14:paraId="3826D7CA" w14:textId="272086D4" w:rsidR="00E51CF7" w:rsidRPr="002155AA" w:rsidRDefault="00E51CF7" w:rsidP="00E51CF7">
            <w:pPr>
              <w:spacing w:line="240" w:lineRule="auto"/>
              <w:jc w:val="center"/>
              <w:rPr>
                <w:rFonts w:eastAsia="Times New Roman"/>
                <w:i/>
                <w:sz w:val="24"/>
                <w:szCs w:val="24"/>
              </w:rPr>
            </w:pPr>
            <w:r w:rsidRPr="002155AA">
              <w:rPr>
                <w:rFonts w:eastAsia="Times New Roman"/>
                <w:i/>
                <w:sz w:val="24"/>
                <w:szCs w:val="24"/>
              </w:rPr>
              <w:t>(bộ)</w:t>
            </w:r>
          </w:p>
        </w:tc>
        <w:tc>
          <w:tcPr>
            <w:tcW w:w="1831" w:type="pct"/>
            <w:vAlign w:val="center"/>
          </w:tcPr>
          <w:p w14:paraId="4531288A" w14:textId="4D76D470" w:rsidR="00E51CF7" w:rsidRPr="002235CB" w:rsidRDefault="00E51CF7" w:rsidP="00E51CF7">
            <w:pPr>
              <w:tabs>
                <w:tab w:val="left" w:pos="324"/>
              </w:tabs>
              <w:spacing w:line="240" w:lineRule="auto"/>
              <w:ind w:left="72" w:right="80"/>
              <w:jc w:val="both"/>
              <w:rPr>
                <w:rFonts w:eastAsia="Times New Roman"/>
                <w:bCs/>
                <w:sz w:val="24"/>
                <w:szCs w:val="24"/>
              </w:rPr>
            </w:pPr>
            <w:r w:rsidRPr="00E024E2">
              <w:rPr>
                <w:rFonts w:eastAsia="Times New Roman"/>
                <w:b/>
                <w:iCs/>
                <w:sz w:val="24"/>
                <w:szCs w:val="24"/>
              </w:rPr>
              <w:t xml:space="preserve">● </w:t>
            </w:r>
            <w:r>
              <w:rPr>
                <w:rFonts w:eastAsia="Times New Roman"/>
                <w:bCs/>
                <w:sz w:val="24"/>
                <w:szCs w:val="28"/>
              </w:rPr>
              <w:t>Giá tiền đồng phục bao gồm cả thuế GTGT, tùy theo kích cỡ và sẽ áp dụng thực hiện cho năm học 2024-2025. PHHS sẽ đăng ký vào cuối năm học này và vào thời gian tuyển sinh chuẩn bị cho năm học tới đối với lớp 1.</w:t>
            </w:r>
          </w:p>
        </w:tc>
      </w:tr>
      <w:tr w:rsidR="00334F86" w:rsidRPr="00E024E2" w14:paraId="3F9B2DD1" w14:textId="77777777" w:rsidTr="00E51CF7">
        <w:trPr>
          <w:tblCellSpacing w:w="0" w:type="dxa"/>
        </w:trPr>
        <w:tc>
          <w:tcPr>
            <w:tcW w:w="285" w:type="pct"/>
            <w:shd w:val="clear" w:color="auto" w:fill="auto"/>
            <w:vAlign w:val="center"/>
          </w:tcPr>
          <w:p w14:paraId="1DB0C439" w14:textId="45216060" w:rsidR="00334F86" w:rsidRPr="003933FB" w:rsidRDefault="00334F86" w:rsidP="002A1AF7">
            <w:pPr>
              <w:spacing w:line="240" w:lineRule="auto"/>
              <w:jc w:val="center"/>
              <w:rPr>
                <w:rFonts w:eastAsia="Times New Roman"/>
                <w:b/>
                <w:bCs/>
                <w:color w:val="000000" w:themeColor="text1"/>
                <w:sz w:val="24"/>
                <w:szCs w:val="24"/>
              </w:rPr>
            </w:pPr>
            <w:r w:rsidRPr="00823976">
              <w:rPr>
                <w:rFonts w:eastAsia="Times New Roman"/>
                <w:b/>
                <w:sz w:val="24"/>
                <w:szCs w:val="24"/>
              </w:rPr>
              <w:t>18</w:t>
            </w:r>
          </w:p>
        </w:tc>
        <w:tc>
          <w:tcPr>
            <w:tcW w:w="4715" w:type="pct"/>
            <w:gridSpan w:val="5"/>
            <w:shd w:val="clear" w:color="auto" w:fill="auto"/>
            <w:vAlign w:val="center"/>
          </w:tcPr>
          <w:p w14:paraId="6884897B" w14:textId="5C3B6D5A" w:rsidR="00334F86" w:rsidRPr="00334F86" w:rsidRDefault="00334F86" w:rsidP="00334F86">
            <w:pPr>
              <w:spacing w:before="60" w:after="60" w:line="240" w:lineRule="auto"/>
              <w:ind w:left="72" w:right="86"/>
              <w:jc w:val="both"/>
              <w:rPr>
                <w:rFonts w:eastAsia="Times New Roman"/>
                <w:sz w:val="26"/>
                <w:szCs w:val="24"/>
              </w:rPr>
            </w:pPr>
            <w:r w:rsidRPr="003933FB">
              <w:rPr>
                <w:rFonts w:eastAsia="Times New Roman"/>
                <w:bCs/>
                <w:sz w:val="26"/>
                <w:szCs w:val="24"/>
              </w:rPr>
              <w:t>Tiền học phẩm - học cụ - học liệu.</w:t>
            </w:r>
          </w:p>
        </w:tc>
      </w:tr>
      <w:tr w:rsidR="002A1AF7" w:rsidRPr="00E024E2" w14:paraId="3D98C22E" w14:textId="77777777" w:rsidTr="004440CE">
        <w:trPr>
          <w:tblCellSpacing w:w="0" w:type="dxa"/>
        </w:trPr>
        <w:tc>
          <w:tcPr>
            <w:tcW w:w="285" w:type="pct"/>
            <w:shd w:val="clear" w:color="auto" w:fill="auto"/>
            <w:vAlign w:val="center"/>
          </w:tcPr>
          <w:p w14:paraId="12D2A100" w14:textId="08DE779B" w:rsidR="002A1AF7" w:rsidRPr="003933FB" w:rsidRDefault="002A1AF7" w:rsidP="002A1AF7">
            <w:pPr>
              <w:spacing w:line="240" w:lineRule="auto"/>
              <w:jc w:val="center"/>
              <w:rPr>
                <w:rFonts w:eastAsia="Times New Roman"/>
                <w:b/>
                <w:bCs/>
                <w:color w:val="000000" w:themeColor="text1"/>
                <w:sz w:val="24"/>
                <w:szCs w:val="24"/>
              </w:rPr>
            </w:pPr>
            <w:r w:rsidRPr="00823976">
              <w:rPr>
                <w:rFonts w:eastAsia="Times New Roman"/>
                <w:bCs/>
                <w:i/>
                <w:iCs/>
                <w:sz w:val="24"/>
                <w:szCs w:val="24"/>
              </w:rPr>
              <w:t>18.1</w:t>
            </w:r>
          </w:p>
        </w:tc>
        <w:tc>
          <w:tcPr>
            <w:tcW w:w="1234" w:type="pct"/>
            <w:shd w:val="clear" w:color="auto" w:fill="auto"/>
            <w:vAlign w:val="center"/>
          </w:tcPr>
          <w:p w14:paraId="3577344C" w14:textId="599F2EED" w:rsidR="002A1AF7" w:rsidRPr="003933FB" w:rsidRDefault="002A1AF7" w:rsidP="002A1AF7">
            <w:pPr>
              <w:spacing w:line="240" w:lineRule="auto"/>
              <w:ind w:left="66" w:right="81"/>
              <w:jc w:val="both"/>
              <w:rPr>
                <w:rFonts w:eastAsia="Times New Roman"/>
                <w:sz w:val="26"/>
                <w:szCs w:val="24"/>
              </w:rPr>
            </w:pPr>
            <w:r w:rsidRPr="003933FB">
              <w:rPr>
                <w:rFonts w:eastAsia="Times New Roman"/>
                <w:bCs/>
                <w:i/>
                <w:iCs/>
                <w:sz w:val="26"/>
                <w:szCs w:val="24"/>
              </w:rPr>
              <w:t>Học phẩm</w:t>
            </w:r>
          </w:p>
        </w:tc>
        <w:tc>
          <w:tcPr>
            <w:tcW w:w="516" w:type="pct"/>
            <w:shd w:val="clear" w:color="auto" w:fill="auto"/>
            <w:vAlign w:val="center"/>
          </w:tcPr>
          <w:p w14:paraId="391E2366" w14:textId="4AD82E16" w:rsidR="002A1AF7" w:rsidRPr="00425E7E" w:rsidRDefault="002A1AF7" w:rsidP="002A1AF7">
            <w:pPr>
              <w:spacing w:line="240" w:lineRule="auto"/>
              <w:jc w:val="center"/>
              <w:rPr>
                <w:rFonts w:eastAsia="Times New Roman"/>
                <w:sz w:val="24"/>
                <w:szCs w:val="24"/>
              </w:rPr>
            </w:pPr>
            <w:r w:rsidRPr="00425E7E">
              <w:rPr>
                <w:rFonts w:eastAsia="Times New Roman"/>
                <w:sz w:val="24"/>
                <w:szCs w:val="24"/>
              </w:rPr>
              <w:t>50,000</w:t>
            </w:r>
          </w:p>
        </w:tc>
        <w:tc>
          <w:tcPr>
            <w:tcW w:w="542" w:type="pct"/>
            <w:vAlign w:val="center"/>
          </w:tcPr>
          <w:p w14:paraId="01669A5D" w14:textId="796E2B64" w:rsidR="002A1AF7" w:rsidRDefault="002A1AF7" w:rsidP="002A1AF7">
            <w:pPr>
              <w:spacing w:line="240" w:lineRule="auto"/>
              <w:ind w:left="47"/>
              <w:jc w:val="center"/>
              <w:rPr>
                <w:rFonts w:eastAsia="Times New Roman"/>
                <w:b/>
                <w:i/>
                <w:sz w:val="24"/>
                <w:szCs w:val="24"/>
              </w:rPr>
            </w:pPr>
            <w:r w:rsidRPr="00E93213">
              <w:rPr>
                <w:rFonts w:eastAsia="Times New Roman"/>
                <w:b/>
                <w:sz w:val="18"/>
                <w:szCs w:val="18"/>
              </w:rPr>
              <w:t>●</w:t>
            </w:r>
            <w:r>
              <w:rPr>
                <w:rFonts w:eastAsia="Times New Roman"/>
                <w:b/>
                <w:sz w:val="18"/>
                <w:szCs w:val="18"/>
              </w:rPr>
              <w:t xml:space="preserve"> </w:t>
            </w:r>
            <w:r w:rsidRPr="00245664">
              <w:rPr>
                <w:rFonts w:eastAsia="Times New Roman"/>
                <w:b/>
                <w:i/>
                <w:sz w:val="24"/>
                <w:szCs w:val="24"/>
              </w:rPr>
              <w:t>Giấy</w:t>
            </w:r>
            <w:r w:rsidR="004440CE">
              <w:rPr>
                <w:rFonts w:eastAsia="Times New Roman"/>
                <w:b/>
                <w:i/>
                <w:sz w:val="24"/>
                <w:szCs w:val="24"/>
              </w:rPr>
              <w:t xml:space="preserve"> </w:t>
            </w:r>
            <w:r w:rsidR="003C0ED5">
              <w:rPr>
                <w:rFonts w:eastAsia="Times New Roman"/>
                <w:b/>
                <w:i/>
                <w:sz w:val="24"/>
                <w:szCs w:val="24"/>
              </w:rPr>
              <w:t>KT</w:t>
            </w:r>
            <w:r>
              <w:rPr>
                <w:rFonts w:eastAsia="Times New Roman"/>
                <w:b/>
                <w:i/>
                <w:sz w:val="24"/>
                <w:szCs w:val="24"/>
              </w:rPr>
              <w:t>:</w:t>
            </w:r>
          </w:p>
          <w:p w14:paraId="583C9137" w14:textId="34A32A1C" w:rsidR="002A1AF7" w:rsidRDefault="002A1AF7" w:rsidP="002A1AF7">
            <w:pPr>
              <w:spacing w:line="240" w:lineRule="auto"/>
              <w:ind w:left="47"/>
              <w:jc w:val="center"/>
              <w:rPr>
                <w:rFonts w:eastAsia="Times New Roman"/>
                <w:b/>
                <w:sz w:val="24"/>
                <w:szCs w:val="24"/>
              </w:rPr>
            </w:pPr>
            <w:r>
              <w:rPr>
                <w:rFonts w:eastAsia="Times New Roman"/>
                <w:sz w:val="22"/>
                <w:szCs w:val="24"/>
              </w:rPr>
              <w:t>K</w:t>
            </w:r>
            <w:r w:rsidRPr="00245664">
              <w:rPr>
                <w:rFonts w:eastAsia="Times New Roman"/>
                <w:sz w:val="22"/>
                <w:szCs w:val="24"/>
              </w:rPr>
              <w:t>hối</w:t>
            </w:r>
            <w:r>
              <w:rPr>
                <w:rFonts w:eastAsia="Times New Roman"/>
                <w:sz w:val="22"/>
                <w:szCs w:val="24"/>
              </w:rPr>
              <w:t xml:space="preserve"> </w:t>
            </w:r>
            <w:r w:rsidRPr="00245664">
              <w:rPr>
                <w:rFonts w:eastAsia="Times New Roman"/>
                <w:sz w:val="22"/>
                <w:szCs w:val="24"/>
              </w:rPr>
              <w:t>1,2,3:</w:t>
            </w:r>
            <w:r>
              <w:rPr>
                <w:rFonts w:eastAsia="Times New Roman"/>
                <w:b/>
                <w:i/>
                <w:sz w:val="24"/>
                <w:szCs w:val="24"/>
              </w:rPr>
              <w:t xml:space="preserve"> </w:t>
            </w:r>
            <w:r>
              <w:rPr>
                <w:rFonts w:eastAsia="Times New Roman"/>
                <w:b/>
                <w:sz w:val="24"/>
                <w:szCs w:val="24"/>
              </w:rPr>
              <w:t>10,000</w:t>
            </w:r>
          </w:p>
          <w:p w14:paraId="269BC400" w14:textId="15479BBE" w:rsidR="002A1AF7" w:rsidRDefault="002A1AF7" w:rsidP="002A1AF7">
            <w:pPr>
              <w:spacing w:line="240" w:lineRule="auto"/>
              <w:ind w:left="47"/>
              <w:jc w:val="center"/>
              <w:rPr>
                <w:rFonts w:eastAsia="Times New Roman"/>
                <w:b/>
                <w:sz w:val="24"/>
                <w:szCs w:val="24"/>
              </w:rPr>
            </w:pPr>
            <w:r>
              <w:rPr>
                <w:rFonts w:eastAsia="Times New Roman"/>
                <w:sz w:val="22"/>
                <w:szCs w:val="24"/>
              </w:rPr>
              <w:t>K</w:t>
            </w:r>
            <w:r w:rsidRPr="00245664">
              <w:rPr>
                <w:rFonts w:eastAsia="Times New Roman"/>
                <w:sz w:val="22"/>
                <w:szCs w:val="24"/>
              </w:rPr>
              <w:t xml:space="preserve">hối </w:t>
            </w:r>
            <w:r>
              <w:rPr>
                <w:rFonts w:eastAsia="Times New Roman"/>
                <w:sz w:val="22"/>
                <w:szCs w:val="24"/>
              </w:rPr>
              <w:t>4</w:t>
            </w:r>
            <w:r w:rsidRPr="00245664">
              <w:rPr>
                <w:rFonts w:eastAsia="Times New Roman"/>
                <w:sz w:val="22"/>
                <w:szCs w:val="24"/>
              </w:rPr>
              <w:t>,</w:t>
            </w:r>
            <w:r>
              <w:rPr>
                <w:rFonts w:eastAsia="Times New Roman"/>
                <w:sz w:val="22"/>
                <w:szCs w:val="24"/>
              </w:rPr>
              <w:t>5</w:t>
            </w:r>
            <w:r w:rsidRPr="00245664">
              <w:rPr>
                <w:rFonts w:eastAsia="Times New Roman"/>
                <w:sz w:val="22"/>
                <w:szCs w:val="24"/>
              </w:rPr>
              <w:t>:</w:t>
            </w:r>
            <w:r>
              <w:rPr>
                <w:rFonts w:eastAsia="Times New Roman"/>
                <w:b/>
                <w:i/>
                <w:sz w:val="24"/>
                <w:szCs w:val="24"/>
              </w:rPr>
              <w:t xml:space="preserve"> </w:t>
            </w:r>
            <w:r>
              <w:rPr>
                <w:rFonts w:eastAsia="Times New Roman"/>
                <w:b/>
                <w:sz w:val="24"/>
                <w:szCs w:val="24"/>
              </w:rPr>
              <w:t>13</w:t>
            </w:r>
            <w:r w:rsidRPr="00245664">
              <w:rPr>
                <w:rFonts w:eastAsia="Times New Roman"/>
                <w:b/>
                <w:sz w:val="24"/>
                <w:szCs w:val="24"/>
              </w:rPr>
              <w:t>.000</w:t>
            </w:r>
          </w:p>
          <w:p w14:paraId="40BAEAD9" w14:textId="77777777" w:rsidR="002A1AF7" w:rsidRPr="00DB6FFB" w:rsidRDefault="002A1AF7" w:rsidP="002A1AF7">
            <w:pPr>
              <w:spacing w:line="240" w:lineRule="auto"/>
              <w:jc w:val="center"/>
              <w:rPr>
                <w:rFonts w:eastAsia="Times New Roman"/>
                <w:color w:val="000000" w:themeColor="text1"/>
                <w:sz w:val="22"/>
                <w:szCs w:val="24"/>
              </w:rPr>
            </w:pPr>
            <w:r w:rsidRPr="009E35F8">
              <w:rPr>
                <w:rFonts w:eastAsia="Times New Roman"/>
                <w:b/>
                <w:color w:val="000000" w:themeColor="text1"/>
                <w:sz w:val="18"/>
                <w:szCs w:val="18"/>
              </w:rPr>
              <w:t>●</w:t>
            </w:r>
            <w:r w:rsidRPr="009E35F8">
              <w:rPr>
                <w:rFonts w:eastAsia="Times New Roman"/>
                <w:b/>
                <w:color w:val="000000" w:themeColor="text1"/>
                <w:sz w:val="24"/>
                <w:szCs w:val="24"/>
              </w:rPr>
              <w:t xml:space="preserve"> </w:t>
            </w:r>
            <w:r w:rsidRPr="009E35F8">
              <w:rPr>
                <w:rFonts w:eastAsia="Times New Roman"/>
                <w:b/>
                <w:i/>
                <w:color w:val="000000" w:themeColor="text1"/>
                <w:sz w:val="24"/>
                <w:szCs w:val="24"/>
              </w:rPr>
              <w:t>Học bạ</w:t>
            </w:r>
            <w:r>
              <w:rPr>
                <w:rFonts w:eastAsia="Times New Roman"/>
                <w:color w:val="000000" w:themeColor="text1"/>
                <w:sz w:val="22"/>
                <w:szCs w:val="24"/>
              </w:rPr>
              <w:t xml:space="preserve"> K1: </w:t>
            </w:r>
            <w:r w:rsidRPr="00C91B7C">
              <w:rPr>
                <w:rFonts w:eastAsia="Times New Roman"/>
                <w:b/>
                <w:bCs/>
                <w:color w:val="000000" w:themeColor="text1"/>
                <w:sz w:val="24"/>
                <w:szCs w:val="24"/>
              </w:rPr>
              <w:t>15.000</w:t>
            </w:r>
          </w:p>
          <w:p w14:paraId="5440C716" w14:textId="5DD05F2C" w:rsidR="002A1AF7" w:rsidRPr="00425E7E" w:rsidRDefault="002A1AF7" w:rsidP="002A1AF7">
            <w:pPr>
              <w:spacing w:line="240" w:lineRule="auto"/>
              <w:jc w:val="center"/>
              <w:rPr>
                <w:rFonts w:eastAsia="Times New Roman"/>
                <w:sz w:val="24"/>
                <w:szCs w:val="24"/>
              </w:rPr>
            </w:pPr>
            <w:r w:rsidRPr="009E35F8">
              <w:rPr>
                <w:rFonts w:eastAsia="Times New Roman"/>
                <w:i/>
                <w:color w:val="000000" w:themeColor="text1"/>
                <w:sz w:val="24"/>
                <w:szCs w:val="24"/>
              </w:rPr>
              <w:t>(</w:t>
            </w:r>
            <w:r w:rsidRPr="009E35F8">
              <w:rPr>
                <w:rFonts w:eastAsia="Times New Roman"/>
                <w:b/>
                <w:i/>
                <w:color w:val="000000" w:themeColor="text1"/>
                <w:sz w:val="24"/>
                <w:szCs w:val="24"/>
              </w:rPr>
              <w:t>năm</w:t>
            </w:r>
            <w:r w:rsidRPr="001753AF">
              <w:rPr>
                <w:rFonts w:eastAsia="Times New Roman"/>
                <w:i/>
                <w:sz w:val="24"/>
                <w:szCs w:val="24"/>
              </w:rPr>
              <w:t>)</w:t>
            </w:r>
          </w:p>
        </w:tc>
        <w:tc>
          <w:tcPr>
            <w:tcW w:w="592" w:type="pct"/>
            <w:vAlign w:val="center"/>
          </w:tcPr>
          <w:p w14:paraId="673976A1" w14:textId="2D2B83DB" w:rsidR="002A1AF7" w:rsidRDefault="002A1AF7" w:rsidP="002A1AF7">
            <w:pPr>
              <w:spacing w:line="240" w:lineRule="auto"/>
              <w:ind w:left="47"/>
              <w:jc w:val="center"/>
              <w:rPr>
                <w:rFonts w:eastAsia="Times New Roman"/>
                <w:b/>
                <w:i/>
                <w:sz w:val="24"/>
                <w:szCs w:val="24"/>
              </w:rPr>
            </w:pPr>
            <w:r w:rsidRPr="00E93213">
              <w:rPr>
                <w:rFonts w:eastAsia="Times New Roman"/>
                <w:b/>
                <w:sz w:val="18"/>
                <w:szCs w:val="18"/>
              </w:rPr>
              <w:t>●</w:t>
            </w:r>
            <w:r>
              <w:rPr>
                <w:rFonts w:eastAsia="Times New Roman"/>
                <w:b/>
                <w:sz w:val="18"/>
                <w:szCs w:val="18"/>
              </w:rPr>
              <w:t xml:space="preserve"> </w:t>
            </w:r>
            <w:r w:rsidRPr="00245664">
              <w:rPr>
                <w:rFonts w:eastAsia="Times New Roman"/>
                <w:b/>
                <w:i/>
                <w:sz w:val="24"/>
                <w:szCs w:val="24"/>
              </w:rPr>
              <w:t xml:space="preserve">Giấy </w:t>
            </w:r>
            <w:r w:rsidR="004440CE">
              <w:rPr>
                <w:rFonts w:eastAsia="Times New Roman"/>
                <w:b/>
                <w:i/>
                <w:sz w:val="24"/>
                <w:szCs w:val="24"/>
              </w:rPr>
              <w:t>KT</w:t>
            </w:r>
            <w:r>
              <w:rPr>
                <w:rFonts w:eastAsia="Times New Roman"/>
                <w:b/>
                <w:i/>
                <w:sz w:val="24"/>
                <w:szCs w:val="24"/>
              </w:rPr>
              <w:t>:</w:t>
            </w:r>
          </w:p>
          <w:p w14:paraId="2288F88C" w14:textId="2063C96C" w:rsidR="002A1AF7" w:rsidRDefault="002A1AF7" w:rsidP="002A1AF7">
            <w:pPr>
              <w:spacing w:line="240" w:lineRule="auto"/>
              <w:ind w:left="47"/>
              <w:jc w:val="center"/>
              <w:rPr>
                <w:rFonts w:eastAsia="Times New Roman"/>
                <w:b/>
                <w:sz w:val="24"/>
                <w:szCs w:val="24"/>
              </w:rPr>
            </w:pPr>
            <w:r>
              <w:rPr>
                <w:rFonts w:eastAsia="Times New Roman"/>
                <w:sz w:val="22"/>
                <w:szCs w:val="24"/>
              </w:rPr>
              <w:t>K</w:t>
            </w:r>
            <w:r w:rsidRPr="00245664">
              <w:rPr>
                <w:rFonts w:eastAsia="Times New Roman"/>
                <w:sz w:val="22"/>
                <w:szCs w:val="24"/>
              </w:rPr>
              <w:t>hối</w:t>
            </w:r>
            <w:r>
              <w:rPr>
                <w:rFonts w:eastAsia="Times New Roman"/>
                <w:sz w:val="22"/>
                <w:szCs w:val="24"/>
              </w:rPr>
              <w:t xml:space="preserve"> </w:t>
            </w:r>
            <w:r w:rsidRPr="00245664">
              <w:rPr>
                <w:rFonts w:eastAsia="Times New Roman"/>
                <w:sz w:val="22"/>
                <w:szCs w:val="24"/>
              </w:rPr>
              <w:t>1,2,3:</w:t>
            </w:r>
            <w:r>
              <w:rPr>
                <w:rFonts w:eastAsia="Times New Roman"/>
                <w:b/>
                <w:i/>
                <w:sz w:val="24"/>
                <w:szCs w:val="24"/>
              </w:rPr>
              <w:t xml:space="preserve"> </w:t>
            </w:r>
            <w:r>
              <w:rPr>
                <w:rFonts w:eastAsia="Times New Roman"/>
                <w:b/>
                <w:sz w:val="24"/>
                <w:szCs w:val="24"/>
              </w:rPr>
              <w:t>12,000</w:t>
            </w:r>
          </w:p>
          <w:p w14:paraId="7BB3E893" w14:textId="4C815159" w:rsidR="002A1AF7" w:rsidRDefault="002A1AF7" w:rsidP="002A1AF7">
            <w:pPr>
              <w:spacing w:line="240" w:lineRule="auto"/>
              <w:ind w:left="47"/>
              <w:jc w:val="center"/>
              <w:rPr>
                <w:rFonts w:eastAsia="Times New Roman"/>
                <w:b/>
                <w:sz w:val="24"/>
                <w:szCs w:val="24"/>
              </w:rPr>
            </w:pPr>
            <w:r>
              <w:rPr>
                <w:rFonts w:eastAsia="Times New Roman"/>
                <w:sz w:val="22"/>
                <w:szCs w:val="24"/>
              </w:rPr>
              <w:t>K</w:t>
            </w:r>
            <w:r w:rsidRPr="00245664">
              <w:rPr>
                <w:rFonts w:eastAsia="Times New Roman"/>
                <w:sz w:val="22"/>
                <w:szCs w:val="24"/>
              </w:rPr>
              <w:t xml:space="preserve">hối </w:t>
            </w:r>
            <w:r>
              <w:rPr>
                <w:rFonts w:eastAsia="Times New Roman"/>
                <w:sz w:val="22"/>
                <w:szCs w:val="24"/>
              </w:rPr>
              <w:t>4</w:t>
            </w:r>
            <w:r w:rsidRPr="00245664">
              <w:rPr>
                <w:rFonts w:eastAsia="Times New Roman"/>
                <w:sz w:val="22"/>
                <w:szCs w:val="24"/>
              </w:rPr>
              <w:t>,</w:t>
            </w:r>
            <w:r>
              <w:rPr>
                <w:rFonts w:eastAsia="Times New Roman"/>
                <w:sz w:val="22"/>
                <w:szCs w:val="24"/>
              </w:rPr>
              <w:t>5</w:t>
            </w:r>
            <w:r w:rsidRPr="00245664">
              <w:rPr>
                <w:rFonts w:eastAsia="Times New Roman"/>
                <w:sz w:val="22"/>
                <w:szCs w:val="24"/>
              </w:rPr>
              <w:t>:</w:t>
            </w:r>
            <w:r>
              <w:rPr>
                <w:rFonts w:eastAsia="Times New Roman"/>
                <w:b/>
                <w:i/>
                <w:sz w:val="24"/>
                <w:szCs w:val="24"/>
              </w:rPr>
              <w:t xml:space="preserve"> </w:t>
            </w:r>
            <w:r>
              <w:rPr>
                <w:rFonts w:eastAsia="Times New Roman"/>
                <w:b/>
                <w:sz w:val="24"/>
                <w:szCs w:val="24"/>
              </w:rPr>
              <w:t>15</w:t>
            </w:r>
            <w:r w:rsidRPr="00245664">
              <w:rPr>
                <w:rFonts w:eastAsia="Times New Roman"/>
                <w:b/>
                <w:sz w:val="24"/>
                <w:szCs w:val="24"/>
              </w:rPr>
              <w:t>.000</w:t>
            </w:r>
          </w:p>
          <w:p w14:paraId="3FEE47D0" w14:textId="2F3305E8" w:rsidR="002A1AF7" w:rsidRPr="00DB6FFB" w:rsidRDefault="002A1AF7" w:rsidP="002A1AF7">
            <w:pPr>
              <w:spacing w:line="240" w:lineRule="auto"/>
              <w:jc w:val="center"/>
              <w:rPr>
                <w:rFonts w:eastAsia="Times New Roman"/>
                <w:color w:val="000000" w:themeColor="text1"/>
                <w:sz w:val="22"/>
                <w:szCs w:val="24"/>
              </w:rPr>
            </w:pPr>
            <w:r w:rsidRPr="009E35F8">
              <w:rPr>
                <w:rFonts w:eastAsia="Times New Roman"/>
                <w:b/>
                <w:color w:val="000000" w:themeColor="text1"/>
                <w:sz w:val="18"/>
                <w:szCs w:val="18"/>
              </w:rPr>
              <w:t>●</w:t>
            </w:r>
            <w:r w:rsidRPr="009E35F8">
              <w:rPr>
                <w:rFonts w:eastAsia="Times New Roman"/>
                <w:b/>
                <w:color w:val="000000" w:themeColor="text1"/>
                <w:sz w:val="24"/>
                <w:szCs w:val="24"/>
              </w:rPr>
              <w:t xml:space="preserve"> </w:t>
            </w:r>
            <w:r w:rsidRPr="009E35F8">
              <w:rPr>
                <w:rFonts w:eastAsia="Times New Roman"/>
                <w:b/>
                <w:i/>
                <w:color w:val="000000" w:themeColor="text1"/>
                <w:sz w:val="24"/>
                <w:szCs w:val="24"/>
              </w:rPr>
              <w:t>Học bạ</w:t>
            </w:r>
            <w:r>
              <w:rPr>
                <w:rFonts w:eastAsia="Times New Roman"/>
                <w:color w:val="000000" w:themeColor="text1"/>
                <w:sz w:val="22"/>
                <w:szCs w:val="24"/>
              </w:rPr>
              <w:t xml:space="preserve"> K1: </w:t>
            </w:r>
            <w:r w:rsidRPr="00C91B7C">
              <w:rPr>
                <w:rFonts w:eastAsia="Times New Roman"/>
                <w:b/>
                <w:bCs/>
                <w:color w:val="000000" w:themeColor="text1"/>
                <w:sz w:val="24"/>
                <w:szCs w:val="24"/>
              </w:rPr>
              <w:t>15.000</w:t>
            </w:r>
          </w:p>
          <w:p w14:paraId="54227853" w14:textId="3345CC82" w:rsidR="002A1AF7" w:rsidRPr="001753AF" w:rsidRDefault="002A1AF7" w:rsidP="002A1AF7">
            <w:pPr>
              <w:spacing w:line="240" w:lineRule="auto"/>
              <w:jc w:val="center"/>
              <w:rPr>
                <w:rFonts w:eastAsia="Times New Roman"/>
                <w:i/>
                <w:sz w:val="24"/>
                <w:szCs w:val="24"/>
              </w:rPr>
            </w:pPr>
            <w:r w:rsidRPr="009E35F8">
              <w:rPr>
                <w:rFonts w:eastAsia="Times New Roman"/>
                <w:i/>
                <w:color w:val="000000" w:themeColor="text1"/>
                <w:sz w:val="24"/>
                <w:szCs w:val="24"/>
              </w:rPr>
              <w:t>(</w:t>
            </w:r>
            <w:r w:rsidRPr="009E35F8">
              <w:rPr>
                <w:rFonts w:eastAsia="Times New Roman"/>
                <w:b/>
                <w:i/>
                <w:color w:val="000000" w:themeColor="text1"/>
                <w:sz w:val="24"/>
                <w:szCs w:val="24"/>
              </w:rPr>
              <w:t>năm</w:t>
            </w:r>
            <w:r w:rsidRPr="001753AF">
              <w:rPr>
                <w:rFonts w:eastAsia="Times New Roman"/>
                <w:i/>
                <w:sz w:val="24"/>
                <w:szCs w:val="24"/>
              </w:rPr>
              <w:t>)</w:t>
            </w:r>
          </w:p>
        </w:tc>
        <w:tc>
          <w:tcPr>
            <w:tcW w:w="1831" w:type="pct"/>
            <w:vAlign w:val="center"/>
          </w:tcPr>
          <w:p w14:paraId="496EE01E" w14:textId="0985A366" w:rsidR="002A1AF7" w:rsidRPr="00E024E2" w:rsidRDefault="002A1AF7" w:rsidP="002A1AF7">
            <w:pPr>
              <w:tabs>
                <w:tab w:val="left" w:pos="324"/>
              </w:tabs>
              <w:spacing w:line="240" w:lineRule="auto"/>
              <w:ind w:left="72" w:right="80"/>
              <w:jc w:val="both"/>
              <w:rPr>
                <w:rFonts w:eastAsia="Times New Roman"/>
                <w:sz w:val="24"/>
                <w:szCs w:val="24"/>
              </w:rPr>
            </w:pPr>
            <w:r w:rsidRPr="00E024E2">
              <w:rPr>
                <w:rFonts w:eastAsia="Times New Roman"/>
                <w:b/>
                <w:sz w:val="24"/>
                <w:szCs w:val="24"/>
              </w:rPr>
              <w:t xml:space="preserve">● </w:t>
            </w:r>
            <w:r w:rsidRPr="00E024E2">
              <w:rPr>
                <w:rFonts w:eastAsia="Times New Roman"/>
                <w:b/>
                <w:color w:val="000000" w:themeColor="text1"/>
                <w:sz w:val="24"/>
                <w:szCs w:val="24"/>
              </w:rPr>
              <w:t>Toàn trường</w:t>
            </w:r>
            <w:r w:rsidRPr="00E024E2">
              <w:rPr>
                <w:rStyle w:val="fontstyle01"/>
                <w:sz w:val="24"/>
                <w:szCs w:val="24"/>
              </w:rPr>
              <w:t xml:space="preserve"> (Ấn chỉ ấn phẩm liên quan đến học sinh:</w:t>
            </w:r>
            <w:r w:rsidRPr="00E024E2">
              <w:rPr>
                <w:color w:val="000000"/>
                <w:sz w:val="24"/>
                <w:szCs w:val="24"/>
              </w:rPr>
              <w:t xml:space="preserve"> </w:t>
            </w:r>
            <w:r w:rsidRPr="00E024E2">
              <w:rPr>
                <w:rStyle w:val="fontstyle01"/>
                <w:sz w:val="24"/>
                <w:szCs w:val="24"/>
              </w:rPr>
              <w:t>giấy in đề các lần kiểm tra định kì, hồ sơ học sinh,… cho 0</w:t>
            </w:r>
            <w:r w:rsidRPr="00E024E2">
              <w:rPr>
                <w:rFonts w:eastAsia="Times New Roman"/>
                <w:bCs/>
                <w:sz w:val="24"/>
                <w:szCs w:val="24"/>
              </w:rPr>
              <w:t>1 năm).</w:t>
            </w:r>
          </w:p>
        </w:tc>
      </w:tr>
      <w:tr w:rsidR="002A1AF7" w:rsidRPr="00E024E2" w14:paraId="440B0F87" w14:textId="77777777" w:rsidTr="004440CE">
        <w:trPr>
          <w:tblCellSpacing w:w="0" w:type="dxa"/>
        </w:trPr>
        <w:tc>
          <w:tcPr>
            <w:tcW w:w="285" w:type="pct"/>
            <w:shd w:val="clear" w:color="auto" w:fill="auto"/>
            <w:vAlign w:val="center"/>
          </w:tcPr>
          <w:p w14:paraId="4C8544BA" w14:textId="626CE2B9" w:rsidR="002A1AF7" w:rsidRPr="003933FB" w:rsidRDefault="002A1AF7" w:rsidP="002A1AF7">
            <w:pPr>
              <w:spacing w:line="240" w:lineRule="auto"/>
              <w:jc w:val="center"/>
              <w:rPr>
                <w:rFonts w:eastAsia="Times New Roman"/>
                <w:b/>
                <w:bCs/>
                <w:color w:val="000000" w:themeColor="text1"/>
                <w:sz w:val="24"/>
                <w:szCs w:val="24"/>
              </w:rPr>
            </w:pPr>
            <w:r w:rsidRPr="00823976">
              <w:rPr>
                <w:rFonts w:eastAsia="Times New Roman"/>
                <w:bCs/>
                <w:i/>
                <w:iCs/>
                <w:sz w:val="24"/>
                <w:szCs w:val="24"/>
              </w:rPr>
              <w:t>18.2</w:t>
            </w:r>
          </w:p>
        </w:tc>
        <w:tc>
          <w:tcPr>
            <w:tcW w:w="1234" w:type="pct"/>
            <w:shd w:val="clear" w:color="auto" w:fill="auto"/>
            <w:vAlign w:val="center"/>
          </w:tcPr>
          <w:p w14:paraId="2FAA6EC2" w14:textId="0642C028" w:rsidR="002A1AF7" w:rsidRPr="003933FB" w:rsidRDefault="002A1AF7" w:rsidP="002A1AF7">
            <w:pPr>
              <w:spacing w:line="240" w:lineRule="auto"/>
              <w:ind w:left="66" w:right="81"/>
              <w:jc w:val="both"/>
              <w:rPr>
                <w:rFonts w:eastAsia="Times New Roman"/>
                <w:sz w:val="26"/>
                <w:szCs w:val="24"/>
              </w:rPr>
            </w:pPr>
            <w:r w:rsidRPr="003933FB">
              <w:rPr>
                <w:rFonts w:eastAsia="Times New Roman"/>
                <w:bCs/>
                <w:i/>
                <w:iCs/>
                <w:sz w:val="26"/>
                <w:szCs w:val="24"/>
              </w:rPr>
              <w:t>Học cụ - Học liệu</w:t>
            </w:r>
          </w:p>
        </w:tc>
        <w:tc>
          <w:tcPr>
            <w:tcW w:w="516" w:type="pct"/>
            <w:shd w:val="clear" w:color="auto" w:fill="auto"/>
            <w:vAlign w:val="center"/>
          </w:tcPr>
          <w:p w14:paraId="3867E47D" w14:textId="49D2760E" w:rsidR="002A1AF7" w:rsidRPr="00425E7E" w:rsidRDefault="002A1AF7" w:rsidP="002A1AF7">
            <w:pPr>
              <w:spacing w:line="240" w:lineRule="auto"/>
              <w:jc w:val="center"/>
              <w:rPr>
                <w:rFonts w:eastAsia="Times New Roman"/>
                <w:sz w:val="24"/>
                <w:szCs w:val="24"/>
              </w:rPr>
            </w:pPr>
            <w:r>
              <w:rPr>
                <w:rFonts w:eastAsia="Times New Roman"/>
                <w:sz w:val="24"/>
                <w:szCs w:val="24"/>
              </w:rPr>
              <w:t>250.000</w:t>
            </w:r>
          </w:p>
        </w:tc>
        <w:tc>
          <w:tcPr>
            <w:tcW w:w="542" w:type="pct"/>
            <w:vAlign w:val="center"/>
          </w:tcPr>
          <w:p w14:paraId="04B56B5A" w14:textId="66DA31E1" w:rsidR="002A1AF7" w:rsidRPr="00425E7E" w:rsidRDefault="002A1AF7" w:rsidP="002A1AF7">
            <w:pPr>
              <w:spacing w:line="240" w:lineRule="auto"/>
              <w:jc w:val="center"/>
              <w:rPr>
                <w:rFonts w:eastAsia="Times New Roman"/>
                <w:sz w:val="24"/>
                <w:szCs w:val="24"/>
              </w:rPr>
            </w:pPr>
            <w:r>
              <w:rPr>
                <w:rFonts w:eastAsia="Times New Roman"/>
                <w:sz w:val="24"/>
                <w:szCs w:val="24"/>
              </w:rPr>
              <w:t>0</w:t>
            </w:r>
          </w:p>
        </w:tc>
        <w:tc>
          <w:tcPr>
            <w:tcW w:w="592" w:type="pct"/>
            <w:vAlign w:val="center"/>
          </w:tcPr>
          <w:p w14:paraId="3EE40A4D" w14:textId="5BB87CEC" w:rsidR="002A1AF7" w:rsidRPr="002A1AF7" w:rsidRDefault="002A1AF7" w:rsidP="002A1AF7">
            <w:pPr>
              <w:spacing w:line="240" w:lineRule="auto"/>
              <w:jc w:val="center"/>
              <w:rPr>
                <w:rFonts w:eastAsia="Times New Roman"/>
                <w:b/>
                <w:bCs/>
                <w:iCs/>
                <w:sz w:val="24"/>
                <w:szCs w:val="24"/>
              </w:rPr>
            </w:pPr>
            <w:r w:rsidRPr="002A1AF7">
              <w:rPr>
                <w:rFonts w:eastAsia="Times New Roman"/>
                <w:b/>
                <w:bCs/>
                <w:iCs/>
                <w:sz w:val="24"/>
                <w:szCs w:val="24"/>
              </w:rPr>
              <w:t>0</w:t>
            </w:r>
          </w:p>
        </w:tc>
        <w:tc>
          <w:tcPr>
            <w:tcW w:w="1831" w:type="pct"/>
            <w:vAlign w:val="center"/>
          </w:tcPr>
          <w:p w14:paraId="4D6C0510" w14:textId="7DE2FA7E" w:rsidR="002A1AF7" w:rsidRPr="00E024E2" w:rsidRDefault="002A1AF7" w:rsidP="002A1AF7">
            <w:pPr>
              <w:tabs>
                <w:tab w:val="left" w:pos="324"/>
              </w:tabs>
              <w:spacing w:line="240" w:lineRule="auto"/>
              <w:ind w:left="72" w:right="80"/>
              <w:jc w:val="both"/>
              <w:rPr>
                <w:rFonts w:eastAsia="Times New Roman"/>
                <w:sz w:val="24"/>
                <w:szCs w:val="24"/>
              </w:rPr>
            </w:pPr>
            <w:r>
              <w:rPr>
                <w:rFonts w:eastAsia="Times New Roman"/>
                <w:b/>
                <w:sz w:val="24"/>
                <w:szCs w:val="28"/>
              </w:rPr>
              <w:t>Trường k</w:t>
            </w:r>
            <w:r w:rsidRPr="00DE3004">
              <w:rPr>
                <w:rFonts w:eastAsia="Times New Roman"/>
                <w:b/>
                <w:sz w:val="24"/>
                <w:szCs w:val="28"/>
              </w:rPr>
              <w:t xml:space="preserve">hông </w:t>
            </w:r>
            <w:r>
              <w:rPr>
                <w:rFonts w:eastAsia="Times New Roman"/>
                <w:b/>
                <w:sz w:val="24"/>
                <w:szCs w:val="28"/>
              </w:rPr>
              <w:t xml:space="preserve">tổ chức </w:t>
            </w:r>
            <w:r w:rsidRPr="00DE3004">
              <w:rPr>
                <w:rFonts w:eastAsia="Times New Roman"/>
                <w:b/>
                <w:sz w:val="24"/>
                <w:szCs w:val="28"/>
              </w:rPr>
              <w:t>thực hiện</w:t>
            </w:r>
            <w:r>
              <w:rPr>
                <w:rFonts w:eastAsia="Times New Roman"/>
                <w:b/>
                <w:sz w:val="24"/>
                <w:szCs w:val="28"/>
              </w:rPr>
              <w:t>.</w:t>
            </w:r>
          </w:p>
        </w:tc>
      </w:tr>
      <w:tr w:rsidR="002A1AF7" w:rsidRPr="00E024E2" w14:paraId="30213054" w14:textId="77777777" w:rsidTr="004440CE">
        <w:trPr>
          <w:tblCellSpacing w:w="0" w:type="dxa"/>
        </w:trPr>
        <w:tc>
          <w:tcPr>
            <w:tcW w:w="285" w:type="pct"/>
            <w:shd w:val="clear" w:color="auto" w:fill="auto"/>
            <w:vAlign w:val="center"/>
          </w:tcPr>
          <w:p w14:paraId="09362472" w14:textId="208127D9" w:rsidR="002A1AF7" w:rsidRPr="003933FB" w:rsidRDefault="002A1AF7" w:rsidP="002A1AF7">
            <w:pPr>
              <w:spacing w:line="240" w:lineRule="auto"/>
              <w:jc w:val="center"/>
              <w:rPr>
                <w:rFonts w:eastAsia="Times New Roman"/>
                <w:b/>
                <w:bCs/>
                <w:color w:val="000000" w:themeColor="text1"/>
                <w:sz w:val="24"/>
                <w:szCs w:val="24"/>
              </w:rPr>
            </w:pPr>
            <w:r w:rsidRPr="003933FB">
              <w:rPr>
                <w:rFonts w:eastAsia="Times New Roman"/>
                <w:b/>
                <w:bCs/>
                <w:color w:val="000000" w:themeColor="text1"/>
                <w:sz w:val="24"/>
                <w:szCs w:val="24"/>
              </w:rPr>
              <w:t>19</w:t>
            </w:r>
          </w:p>
        </w:tc>
        <w:tc>
          <w:tcPr>
            <w:tcW w:w="1234" w:type="pct"/>
            <w:shd w:val="clear" w:color="auto" w:fill="auto"/>
            <w:vAlign w:val="center"/>
          </w:tcPr>
          <w:p w14:paraId="7D20EC9F" w14:textId="15E2742B" w:rsidR="002A1AF7" w:rsidRPr="003933FB" w:rsidRDefault="002A1AF7" w:rsidP="002A1AF7">
            <w:pPr>
              <w:spacing w:line="240" w:lineRule="auto"/>
              <w:ind w:left="66" w:right="81"/>
              <w:jc w:val="both"/>
              <w:rPr>
                <w:rFonts w:eastAsia="Times New Roman"/>
                <w:sz w:val="26"/>
                <w:szCs w:val="24"/>
              </w:rPr>
            </w:pPr>
            <w:r w:rsidRPr="003933FB">
              <w:rPr>
                <w:rFonts w:eastAsia="Times New Roman"/>
                <w:sz w:val="26"/>
                <w:szCs w:val="24"/>
              </w:rPr>
              <w:t>Tiền suất ăn trưa bán trú.</w:t>
            </w:r>
          </w:p>
        </w:tc>
        <w:tc>
          <w:tcPr>
            <w:tcW w:w="516" w:type="pct"/>
            <w:shd w:val="clear" w:color="auto" w:fill="auto"/>
            <w:vAlign w:val="center"/>
          </w:tcPr>
          <w:p w14:paraId="73228D57" w14:textId="2B8F6246" w:rsidR="002A1AF7" w:rsidRPr="00425E7E" w:rsidRDefault="002A1AF7" w:rsidP="002A1AF7">
            <w:pPr>
              <w:spacing w:line="240" w:lineRule="auto"/>
              <w:jc w:val="center"/>
              <w:rPr>
                <w:rFonts w:eastAsia="Times New Roman"/>
                <w:sz w:val="24"/>
                <w:szCs w:val="24"/>
              </w:rPr>
            </w:pPr>
            <w:r w:rsidRPr="00425E7E">
              <w:rPr>
                <w:rFonts w:eastAsia="Times New Roman"/>
                <w:sz w:val="24"/>
                <w:szCs w:val="24"/>
              </w:rPr>
              <w:t>35,000</w:t>
            </w:r>
          </w:p>
        </w:tc>
        <w:tc>
          <w:tcPr>
            <w:tcW w:w="542" w:type="pct"/>
            <w:vAlign w:val="center"/>
          </w:tcPr>
          <w:p w14:paraId="0F952CEF" w14:textId="78F987C7" w:rsidR="002A1AF7" w:rsidRPr="00425E7E" w:rsidRDefault="006E013F" w:rsidP="002A1AF7">
            <w:pPr>
              <w:spacing w:line="240" w:lineRule="auto"/>
              <w:jc w:val="center"/>
              <w:rPr>
                <w:rFonts w:eastAsia="Times New Roman"/>
                <w:sz w:val="24"/>
                <w:szCs w:val="24"/>
              </w:rPr>
            </w:pPr>
            <w:r>
              <w:rPr>
                <w:rFonts w:eastAsia="Times New Roman"/>
                <w:sz w:val="24"/>
                <w:szCs w:val="24"/>
              </w:rPr>
              <w:t>30.000</w:t>
            </w:r>
          </w:p>
        </w:tc>
        <w:tc>
          <w:tcPr>
            <w:tcW w:w="592" w:type="pct"/>
            <w:vAlign w:val="center"/>
          </w:tcPr>
          <w:p w14:paraId="36B9EA4D" w14:textId="77777777" w:rsidR="002A1AF7" w:rsidRDefault="002A1AF7" w:rsidP="002A1AF7">
            <w:pPr>
              <w:spacing w:line="240" w:lineRule="auto"/>
              <w:jc w:val="center"/>
              <w:rPr>
                <w:rFonts w:eastAsia="Times New Roman"/>
                <w:b/>
                <w:sz w:val="24"/>
                <w:szCs w:val="24"/>
              </w:rPr>
            </w:pPr>
            <w:r w:rsidRPr="003F5017">
              <w:rPr>
                <w:rFonts w:eastAsia="Times New Roman"/>
                <w:b/>
                <w:sz w:val="24"/>
                <w:szCs w:val="24"/>
              </w:rPr>
              <w:t>3</w:t>
            </w:r>
            <w:r>
              <w:rPr>
                <w:rFonts w:eastAsia="Times New Roman"/>
                <w:b/>
                <w:sz w:val="24"/>
                <w:szCs w:val="24"/>
              </w:rPr>
              <w:t>4</w:t>
            </w:r>
            <w:r w:rsidRPr="003F5017">
              <w:rPr>
                <w:rFonts w:eastAsia="Times New Roman"/>
                <w:b/>
                <w:sz w:val="24"/>
                <w:szCs w:val="24"/>
              </w:rPr>
              <w:t>,000</w:t>
            </w:r>
          </w:p>
          <w:p w14:paraId="68E976B5" w14:textId="155E61C5" w:rsidR="002A1AF7" w:rsidRPr="003F5017" w:rsidRDefault="002A1AF7" w:rsidP="002A1AF7">
            <w:pPr>
              <w:spacing w:line="240" w:lineRule="auto"/>
              <w:jc w:val="center"/>
              <w:rPr>
                <w:rFonts w:eastAsia="Times New Roman"/>
                <w:b/>
                <w:sz w:val="24"/>
                <w:szCs w:val="24"/>
              </w:rPr>
            </w:pPr>
            <w:r w:rsidRPr="001753AF">
              <w:rPr>
                <w:rFonts w:eastAsia="SimSun"/>
                <w:i/>
                <w:sz w:val="20"/>
                <w:szCs w:val="28"/>
              </w:rPr>
              <w:t>(1 ngày ăn)</w:t>
            </w:r>
          </w:p>
        </w:tc>
        <w:tc>
          <w:tcPr>
            <w:tcW w:w="1831" w:type="pct"/>
            <w:vAlign w:val="center"/>
          </w:tcPr>
          <w:p w14:paraId="5F7BEC32" w14:textId="60D97537" w:rsidR="002A1AF7" w:rsidRPr="00E024E2" w:rsidRDefault="002A1AF7" w:rsidP="002A1AF7">
            <w:pPr>
              <w:tabs>
                <w:tab w:val="left" w:pos="324"/>
              </w:tabs>
              <w:spacing w:line="240" w:lineRule="auto"/>
              <w:ind w:left="72" w:right="80"/>
              <w:jc w:val="both"/>
              <w:rPr>
                <w:rFonts w:eastAsia="Times New Roman"/>
                <w:b/>
                <w:sz w:val="24"/>
                <w:szCs w:val="24"/>
              </w:rPr>
            </w:pPr>
            <w:r w:rsidRPr="00E024E2">
              <w:rPr>
                <w:rFonts w:eastAsia="Times New Roman"/>
                <w:b/>
                <w:sz w:val="24"/>
                <w:szCs w:val="24"/>
              </w:rPr>
              <w:t>● HS bán trú</w:t>
            </w:r>
            <w:r>
              <w:rPr>
                <w:rFonts w:eastAsia="Times New Roman"/>
                <w:b/>
                <w:sz w:val="24"/>
                <w:szCs w:val="24"/>
              </w:rPr>
              <w:t>:</w:t>
            </w:r>
            <w:r w:rsidRPr="00E024E2">
              <w:rPr>
                <w:rFonts w:eastAsia="Times New Roman"/>
                <w:b/>
                <w:sz w:val="24"/>
                <w:szCs w:val="24"/>
              </w:rPr>
              <w:t xml:space="preserve"> </w:t>
            </w:r>
            <w:r>
              <w:rPr>
                <w:rFonts w:eastAsia="Times New Roman"/>
                <w:bCs/>
                <w:sz w:val="24"/>
                <w:szCs w:val="24"/>
              </w:rPr>
              <w:t>B</w:t>
            </w:r>
            <w:r w:rsidRPr="00E024E2">
              <w:rPr>
                <w:rFonts w:eastAsia="Times New Roman"/>
                <w:bCs/>
                <w:sz w:val="24"/>
                <w:szCs w:val="24"/>
              </w:rPr>
              <w:t>ữa ăn chính 26.000đ và bữa ăn phụ 8.000đ</w:t>
            </w:r>
            <w:r>
              <w:rPr>
                <w:rFonts w:eastAsia="Times New Roman"/>
                <w:bCs/>
                <w:sz w:val="24"/>
                <w:szCs w:val="24"/>
              </w:rPr>
              <w:t>.</w:t>
            </w:r>
          </w:p>
        </w:tc>
      </w:tr>
      <w:tr w:rsidR="002A1AF7" w:rsidRPr="00E024E2" w14:paraId="490BCB62" w14:textId="77777777" w:rsidTr="004440CE">
        <w:trPr>
          <w:tblCellSpacing w:w="0" w:type="dxa"/>
        </w:trPr>
        <w:tc>
          <w:tcPr>
            <w:tcW w:w="285" w:type="pct"/>
            <w:shd w:val="clear" w:color="auto" w:fill="auto"/>
            <w:vAlign w:val="center"/>
          </w:tcPr>
          <w:p w14:paraId="26C00B5A" w14:textId="5E6BB593" w:rsidR="002A1AF7" w:rsidRPr="003933FB" w:rsidRDefault="002A1AF7" w:rsidP="002A1AF7">
            <w:pPr>
              <w:spacing w:line="240" w:lineRule="auto"/>
              <w:jc w:val="center"/>
              <w:rPr>
                <w:rFonts w:eastAsia="Times New Roman"/>
                <w:b/>
                <w:bCs/>
                <w:color w:val="000000" w:themeColor="text1"/>
                <w:sz w:val="24"/>
                <w:szCs w:val="24"/>
              </w:rPr>
            </w:pPr>
            <w:r w:rsidRPr="003933FB">
              <w:rPr>
                <w:rFonts w:eastAsia="Times New Roman"/>
                <w:b/>
                <w:bCs/>
                <w:color w:val="000000" w:themeColor="text1"/>
                <w:sz w:val="24"/>
                <w:szCs w:val="24"/>
              </w:rPr>
              <w:t>20</w:t>
            </w:r>
          </w:p>
        </w:tc>
        <w:tc>
          <w:tcPr>
            <w:tcW w:w="1234" w:type="pct"/>
            <w:shd w:val="clear" w:color="auto" w:fill="auto"/>
            <w:vAlign w:val="center"/>
          </w:tcPr>
          <w:p w14:paraId="30803159" w14:textId="0BB44C1C" w:rsidR="002A1AF7" w:rsidRPr="003933FB" w:rsidRDefault="002A1AF7" w:rsidP="002A1AF7">
            <w:pPr>
              <w:spacing w:before="60" w:after="60" w:line="240" w:lineRule="auto"/>
              <w:ind w:left="72" w:right="86"/>
              <w:jc w:val="both"/>
              <w:rPr>
                <w:rFonts w:eastAsia="Times New Roman"/>
                <w:sz w:val="26"/>
                <w:szCs w:val="24"/>
              </w:rPr>
            </w:pPr>
            <w:r>
              <w:rPr>
                <w:rFonts w:eastAsia="Times New Roman"/>
                <w:sz w:val="26"/>
                <w:szCs w:val="24"/>
              </w:rPr>
              <w:t>Tiền suất ăn sáng</w:t>
            </w:r>
          </w:p>
        </w:tc>
        <w:tc>
          <w:tcPr>
            <w:tcW w:w="516" w:type="pct"/>
            <w:shd w:val="clear" w:color="auto" w:fill="auto"/>
            <w:vAlign w:val="center"/>
          </w:tcPr>
          <w:p w14:paraId="40F1EFE9" w14:textId="293EA391" w:rsidR="002A1AF7" w:rsidRPr="00425E7E" w:rsidRDefault="006E013F" w:rsidP="002A1AF7">
            <w:pPr>
              <w:spacing w:line="240" w:lineRule="auto"/>
              <w:jc w:val="center"/>
              <w:rPr>
                <w:rFonts w:eastAsia="Times New Roman"/>
                <w:sz w:val="24"/>
                <w:szCs w:val="24"/>
              </w:rPr>
            </w:pPr>
            <w:r>
              <w:rPr>
                <w:rFonts w:eastAsia="Times New Roman"/>
                <w:sz w:val="24"/>
                <w:szCs w:val="24"/>
              </w:rPr>
              <w:t>20,000</w:t>
            </w:r>
          </w:p>
        </w:tc>
        <w:tc>
          <w:tcPr>
            <w:tcW w:w="542" w:type="pct"/>
            <w:vAlign w:val="center"/>
          </w:tcPr>
          <w:p w14:paraId="1C8D898D" w14:textId="6315B4E2" w:rsidR="002A1AF7" w:rsidRPr="00425E7E" w:rsidRDefault="006E013F" w:rsidP="002A1AF7">
            <w:pPr>
              <w:spacing w:line="240" w:lineRule="auto"/>
              <w:jc w:val="center"/>
              <w:rPr>
                <w:rFonts w:eastAsia="Times New Roman"/>
                <w:sz w:val="24"/>
                <w:szCs w:val="24"/>
              </w:rPr>
            </w:pPr>
            <w:r>
              <w:rPr>
                <w:rFonts w:eastAsia="Times New Roman"/>
                <w:sz w:val="24"/>
                <w:szCs w:val="24"/>
              </w:rPr>
              <w:t>0</w:t>
            </w:r>
          </w:p>
        </w:tc>
        <w:tc>
          <w:tcPr>
            <w:tcW w:w="592" w:type="pct"/>
            <w:vAlign w:val="center"/>
          </w:tcPr>
          <w:p w14:paraId="7CE299C5" w14:textId="52C93FAE" w:rsidR="002A1AF7" w:rsidRPr="003F5017" w:rsidRDefault="006E013F" w:rsidP="002A1AF7">
            <w:pPr>
              <w:spacing w:line="240" w:lineRule="auto"/>
              <w:jc w:val="center"/>
              <w:rPr>
                <w:rFonts w:eastAsia="Times New Roman"/>
                <w:b/>
                <w:sz w:val="24"/>
                <w:szCs w:val="24"/>
              </w:rPr>
            </w:pPr>
            <w:r>
              <w:rPr>
                <w:rFonts w:eastAsia="Times New Roman"/>
                <w:b/>
                <w:sz w:val="24"/>
                <w:szCs w:val="24"/>
              </w:rPr>
              <w:t>0</w:t>
            </w:r>
          </w:p>
        </w:tc>
        <w:tc>
          <w:tcPr>
            <w:tcW w:w="1831" w:type="pct"/>
            <w:vAlign w:val="center"/>
          </w:tcPr>
          <w:p w14:paraId="1C321993" w14:textId="17DAE519" w:rsidR="002A1AF7" w:rsidRPr="00E024E2" w:rsidRDefault="002A1AF7" w:rsidP="002A1AF7">
            <w:pPr>
              <w:tabs>
                <w:tab w:val="left" w:pos="324"/>
              </w:tabs>
              <w:spacing w:line="240" w:lineRule="auto"/>
              <w:ind w:left="72" w:right="80"/>
              <w:jc w:val="both"/>
              <w:rPr>
                <w:rFonts w:eastAsia="Times New Roman"/>
                <w:b/>
                <w:sz w:val="24"/>
                <w:szCs w:val="24"/>
              </w:rPr>
            </w:pPr>
            <w:r>
              <w:rPr>
                <w:rFonts w:eastAsia="Times New Roman"/>
                <w:b/>
                <w:sz w:val="24"/>
                <w:szCs w:val="28"/>
              </w:rPr>
              <w:t>Trường k</w:t>
            </w:r>
            <w:r w:rsidRPr="00DE3004">
              <w:rPr>
                <w:rFonts w:eastAsia="Times New Roman"/>
                <w:b/>
                <w:sz w:val="24"/>
                <w:szCs w:val="28"/>
              </w:rPr>
              <w:t xml:space="preserve">hông </w:t>
            </w:r>
            <w:r>
              <w:rPr>
                <w:rFonts w:eastAsia="Times New Roman"/>
                <w:b/>
                <w:sz w:val="24"/>
                <w:szCs w:val="28"/>
              </w:rPr>
              <w:t xml:space="preserve">tổ chức </w:t>
            </w:r>
            <w:r w:rsidRPr="00DE3004">
              <w:rPr>
                <w:rFonts w:eastAsia="Times New Roman"/>
                <w:b/>
                <w:sz w:val="24"/>
                <w:szCs w:val="28"/>
              </w:rPr>
              <w:t>thực hiện</w:t>
            </w:r>
            <w:r>
              <w:rPr>
                <w:rFonts w:eastAsia="Times New Roman"/>
                <w:b/>
                <w:sz w:val="24"/>
                <w:szCs w:val="28"/>
              </w:rPr>
              <w:t>.</w:t>
            </w:r>
          </w:p>
        </w:tc>
      </w:tr>
      <w:tr w:rsidR="002A1AF7" w:rsidRPr="00E024E2" w14:paraId="7F4C1A4F" w14:textId="77777777" w:rsidTr="004440CE">
        <w:trPr>
          <w:tblCellSpacing w:w="0" w:type="dxa"/>
        </w:trPr>
        <w:tc>
          <w:tcPr>
            <w:tcW w:w="285" w:type="pct"/>
            <w:shd w:val="clear" w:color="auto" w:fill="auto"/>
            <w:vAlign w:val="center"/>
          </w:tcPr>
          <w:p w14:paraId="6614BA6E" w14:textId="4BEEB746" w:rsidR="002A1AF7" w:rsidRPr="003933FB" w:rsidRDefault="002A1AF7" w:rsidP="002A1AF7">
            <w:pPr>
              <w:spacing w:line="240" w:lineRule="auto"/>
              <w:jc w:val="center"/>
              <w:rPr>
                <w:rFonts w:eastAsia="Times New Roman"/>
                <w:b/>
                <w:bCs/>
                <w:color w:val="000000" w:themeColor="text1"/>
                <w:sz w:val="24"/>
                <w:szCs w:val="24"/>
              </w:rPr>
            </w:pPr>
            <w:r w:rsidRPr="003933FB">
              <w:rPr>
                <w:rFonts w:eastAsia="Times New Roman"/>
                <w:b/>
                <w:bCs/>
                <w:color w:val="000000" w:themeColor="text1"/>
                <w:sz w:val="24"/>
                <w:szCs w:val="24"/>
              </w:rPr>
              <w:t>21</w:t>
            </w:r>
          </w:p>
        </w:tc>
        <w:tc>
          <w:tcPr>
            <w:tcW w:w="1234" w:type="pct"/>
            <w:shd w:val="clear" w:color="auto" w:fill="auto"/>
            <w:vAlign w:val="center"/>
            <w:hideMark/>
          </w:tcPr>
          <w:p w14:paraId="4440F6DC" w14:textId="77777777" w:rsidR="002A1AF7" w:rsidRPr="003933FB" w:rsidRDefault="002A1AF7" w:rsidP="002A1AF7">
            <w:pPr>
              <w:spacing w:line="240" w:lineRule="auto"/>
              <w:ind w:left="66" w:right="81"/>
              <w:jc w:val="both"/>
              <w:rPr>
                <w:rFonts w:eastAsia="Times New Roman"/>
                <w:sz w:val="26"/>
                <w:szCs w:val="24"/>
              </w:rPr>
            </w:pPr>
            <w:r w:rsidRPr="003933FB">
              <w:rPr>
                <w:rFonts w:eastAsia="Times New Roman"/>
                <w:sz w:val="26"/>
                <w:szCs w:val="24"/>
              </w:rPr>
              <w:t>Tiền nước uống.</w:t>
            </w:r>
          </w:p>
        </w:tc>
        <w:tc>
          <w:tcPr>
            <w:tcW w:w="516" w:type="pct"/>
            <w:shd w:val="clear" w:color="auto" w:fill="auto"/>
            <w:vAlign w:val="center"/>
            <w:hideMark/>
          </w:tcPr>
          <w:p w14:paraId="0B4B3B27" w14:textId="77777777" w:rsidR="002A1AF7" w:rsidRPr="00425E7E" w:rsidRDefault="002A1AF7" w:rsidP="002A1AF7">
            <w:pPr>
              <w:spacing w:line="240" w:lineRule="auto"/>
              <w:jc w:val="center"/>
              <w:rPr>
                <w:rFonts w:eastAsia="Times New Roman"/>
                <w:sz w:val="24"/>
                <w:szCs w:val="24"/>
              </w:rPr>
            </w:pPr>
            <w:r w:rsidRPr="00425E7E">
              <w:rPr>
                <w:rFonts w:eastAsia="Times New Roman"/>
                <w:sz w:val="24"/>
                <w:szCs w:val="24"/>
              </w:rPr>
              <w:t>20,000</w:t>
            </w:r>
          </w:p>
        </w:tc>
        <w:tc>
          <w:tcPr>
            <w:tcW w:w="542" w:type="pct"/>
            <w:vAlign w:val="center"/>
          </w:tcPr>
          <w:p w14:paraId="602909DA" w14:textId="614E57EB" w:rsidR="002A1AF7" w:rsidRPr="00425E7E" w:rsidRDefault="00670E09" w:rsidP="002A1AF7">
            <w:pPr>
              <w:spacing w:line="240" w:lineRule="auto"/>
              <w:jc w:val="center"/>
              <w:rPr>
                <w:rFonts w:eastAsia="Times New Roman"/>
                <w:sz w:val="24"/>
                <w:szCs w:val="24"/>
              </w:rPr>
            </w:pPr>
            <w:r>
              <w:rPr>
                <w:rFonts w:eastAsia="Times New Roman"/>
                <w:sz w:val="24"/>
                <w:szCs w:val="24"/>
              </w:rPr>
              <w:t>15.000</w:t>
            </w:r>
          </w:p>
        </w:tc>
        <w:tc>
          <w:tcPr>
            <w:tcW w:w="592" w:type="pct"/>
            <w:vAlign w:val="center"/>
          </w:tcPr>
          <w:p w14:paraId="216BE35D" w14:textId="77777777" w:rsidR="002A1AF7" w:rsidRPr="00747BAE" w:rsidRDefault="002A1AF7" w:rsidP="002A1AF7">
            <w:pPr>
              <w:spacing w:line="240" w:lineRule="auto"/>
              <w:jc w:val="center"/>
              <w:rPr>
                <w:rFonts w:eastAsia="Times New Roman"/>
                <w:b/>
                <w:color w:val="000000" w:themeColor="text1"/>
                <w:sz w:val="24"/>
                <w:szCs w:val="24"/>
              </w:rPr>
            </w:pPr>
            <w:r w:rsidRPr="00747BAE">
              <w:rPr>
                <w:rFonts w:eastAsia="Times New Roman"/>
                <w:b/>
                <w:color w:val="000000" w:themeColor="text1"/>
                <w:sz w:val="24"/>
                <w:szCs w:val="24"/>
              </w:rPr>
              <w:t>15,000</w:t>
            </w:r>
          </w:p>
          <w:p w14:paraId="42FE213B" w14:textId="77777777" w:rsidR="002A1AF7" w:rsidRPr="00747BAE" w:rsidRDefault="002A1AF7" w:rsidP="002A1AF7">
            <w:pPr>
              <w:spacing w:line="240" w:lineRule="auto"/>
              <w:jc w:val="center"/>
              <w:rPr>
                <w:rFonts w:eastAsia="Times New Roman"/>
                <w:b/>
                <w:sz w:val="24"/>
                <w:szCs w:val="24"/>
              </w:rPr>
            </w:pPr>
            <w:r w:rsidRPr="00747BAE">
              <w:rPr>
                <w:rFonts w:eastAsia="Times New Roman"/>
                <w:i/>
                <w:sz w:val="24"/>
                <w:szCs w:val="24"/>
              </w:rPr>
              <w:t>(tháng)</w:t>
            </w:r>
          </w:p>
        </w:tc>
        <w:tc>
          <w:tcPr>
            <w:tcW w:w="1831" w:type="pct"/>
            <w:vAlign w:val="center"/>
          </w:tcPr>
          <w:p w14:paraId="2A4DA1FC" w14:textId="77777777" w:rsidR="002A1AF7" w:rsidRPr="00E024E2" w:rsidRDefault="002A1AF7" w:rsidP="002A1AF7">
            <w:pPr>
              <w:spacing w:line="240" w:lineRule="auto"/>
              <w:ind w:left="70"/>
              <w:jc w:val="both"/>
              <w:rPr>
                <w:rFonts w:eastAsia="Times New Roman"/>
                <w:sz w:val="24"/>
                <w:szCs w:val="24"/>
              </w:rPr>
            </w:pPr>
            <w:r w:rsidRPr="00E024E2">
              <w:rPr>
                <w:rFonts w:eastAsia="Times New Roman"/>
                <w:b/>
                <w:sz w:val="24"/>
                <w:szCs w:val="24"/>
              </w:rPr>
              <w:t xml:space="preserve">● </w:t>
            </w:r>
            <w:r w:rsidRPr="00E024E2">
              <w:rPr>
                <w:rFonts w:eastAsia="Times New Roman"/>
                <w:b/>
                <w:color w:val="000000" w:themeColor="text1"/>
                <w:sz w:val="24"/>
                <w:szCs w:val="24"/>
              </w:rPr>
              <w:t xml:space="preserve">Toàn trường </w:t>
            </w:r>
          </w:p>
        </w:tc>
      </w:tr>
      <w:tr w:rsidR="00670E09" w:rsidRPr="00E024E2" w14:paraId="4FAA80AA" w14:textId="77777777" w:rsidTr="004440CE">
        <w:trPr>
          <w:tblCellSpacing w:w="0" w:type="dxa"/>
        </w:trPr>
        <w:tc>
          <w:tcPr>
            <w:tcW w:w="285" w:type="pct"/>
            <w:shd w:val="clear" w:color="auto" w:fill="auto"/>
            <w:vAlign w:val="center"/>
          </w:tcPr>
          <w:p w14:paraId="3B5584A7" w14:textId="560AB75F" w:rsidR="00670E09" w:rsidRPr="003933FB" w:rsidRDefault="00670E09" w:rsidP="00670E09">
            <w:pPr>
              <w:spacing w:line="240" w:lineRule="auto"/>
              <w:jc w:val="center"/>
              <w:rPr>
                <w:rFonts w:eastAsia="Times New Roman"/>
                <w:b/>
                <w:bCs/>
                <w:color w:val="000000" w:themeColor="text1"/>
                <w:sz w:val="24"/>
                <w:szCs w:val="24"/>
              </w:rPr>
            </w:pPr>
            <w:r w:rsidRPr="003933FB">
              <w:rPr>
                <w:rFonts w:eastAsia="Times New Roman"/>
                <w:b/>
                <w:bCs/>
                <w:color w:val="000000" w:themeColor="text1"/>
                <w:sz w:val="24"/>
                <w:szCs w:val="24"/>
              </w:rPr>
              <w:t>22</w:t>
            </w:r>
          </w:p>
        </w:tc>
        <w:tc>
          <w:tcPr>
            <w:tcW w:w="1234" w:type="pct"/>
            <w:shd w:val="clear" w:color="auto" w:fill="auto"/>
            <w:vAlign w:val="center"/>
          </w:tcPr>
          <w:p w14:paraId="5ACED375" w14:textId="742988BB" w:rsidR="00670E09" w:rsidRPr="003933FB" w:rsidRDefault="00670E09" w:rsidP="00670E09">
            <w:pPr>
              <w:spacing w:line="240" w:lineRule="auto"/>
              <w:ind w:left="66" w:right="81"/>
              <w:jc w:val="both"/>
              <w:rPr>
                <w:rFonts w:eastAsia="Times New Roman"/>
                <w:sz w:val="26"/>
                <w:szCs w:val="24"/>
              </w:rPr>
            </w:pPr>
            <w:r w:rsidRPr="003933FB">
              <w:rPr>
                <w:rFonts w:eastAsia="Times New Roman"/>
                <w:sz w:val="26"/>
                <w:szCs w:val="24"/>
              </w:rPr>
              <w:t xml:space="preserve">Tiền khám sức khỏe học sinh ban đầu </w:t>
            </w:r>
            <w:r w:rsidRPr="003933FB">
              <w:rPr>
                <w:rFonts w:eastAsia="Times New Roman"/>
                <w:i/>
                <w:sz w:val="26"/>
                <w:szCs w:val="24"/>
              </w:rPr>
              <w:t>(bao gồm khám nha học đường).</w:t>
            </w:r>
          </w:p>
        </w:tc>
        <w:tc>
          <w:tcPr>
            <w:tcW w:w="516" w:type="pct"/>
            <w:shd w:val="clear" w:color="auto" w:fill="auto"/>
            <w:vAlign w:val="center"/>
          </w:tcPr>
          <w:p w14:paraId="4B9312B5" w14:textId="786F6A3D" w:rsidR="00670E09" w:rsidRPr="00425E7E" w:rsidRDefault="00670E09" w:rsidP="00670E09">
            <w:pPr>
              <w:spacing w:line="240" w:lineRule="auto"/>
              <w:jc w:val="center"/>
              <w:rPr>
                <w:rFonts w:eastAsia="Times New Roman"/>
                <w:sz w:val="24"/>
                <w:szCs w:val="24"/>
              </w:rPr>
            </w:pPr>
            <w:r w:rsidRPr="00425E7E">
              <w:rPr>
                <w:rFonts w:eastAsia="Times New Roman"/>
                <w:sz w:val="24"/>
                <w:szCs w:val="24"/>
              </w:rPr>
              <w:t>60,000</w:t>
            </w:r>
          </w:p>
        </w:tc>
        <w:tc>
          <w:tcPr>
            <w:tcW w:w="542" w:type="pct"/>
            <w:vAlign w:val="center"/>
          </w:tcPr>
          <w:p w14:paraId="64419679" w14:textId="5A7F517A" w:rsidR="00FB0339" w:rsidRDefault="0063506D" w:rsidP="00670E09">
            <w:pPr>
              <w:spacing w:line="240" w:lineRule="auto"/>
              <w:jc w:val="center"/>
              <w:rPr>
                <w:rFonts w:eastAsia="Times New Roman"/>
                <w:sz w:val="24"/>
                <w:szCs w:val="24"/>
              </w:rPr>
            </w:pPr>
            <w:r>
              <w:rPr>
                <w:rFonts w:eastAsia="Times New Roman"/>
                <w:sz w:val="24"/>
                <w:szCs w:val="24"/>
              </w:rPr>
              <w:t>0</w:t>
            </w:r>
          </w:p>
        </w:tc>
        <w:tc>
          <w:tcPr>
            <w:tcW w:w="592" w:type="pct"/>
            <w:vAlign w:val="center"/>
          </w:tcPr>
          <w:p w14:paraId="5E1F6872" w14:textId="0A86A964" w:rsidR="00670E09" w:rsidRDefault="00670E09" w:rsidP="00670E09">
            <w:pPr>
              <w:spacing w:line="240" w:lineRule="auto"/>
              <w:jc w:val="center"/>
              <w:rPr>
                <w:rFonts w:eastAsia="Times New Roman"/>
                <w:b/>
                <w:sz w:val="24"/>
                <w:szCs w:val="24"/>
              </w:rPr>
            </w:pPr>
            <w:r w:rsidRPr="00E93213">
              <w:rPr>
                <w:rFonts w:eastAsia="Times New Roman"/>
                <w:b/>
                <w:sz w:val="18"/>
                <w:szCs w:val="18"/>
              </w:rPr>
              <w:t>●</w:t>
            </w:r>
            <w:r>
              <w:rPr>
                <w:rFonts w:eastAsia="Times New Roman"/>
                <w:b/>
                <w:sz w:val="18"/>
                <w:szCs w:val="18"/>
              </w:rPr>
              <w:t xml:space="preserve"> </w:t>
            </w:r>
            <w:r w:rsidRPr="007F1AE0">
              <w:rPr>
                <w:rFonts w:eastAsia="Times New Roman"/>
                <w:bCs/>
                <w:sz w:val="22"/>
              </w:rPr>
              <w:t>Khối 1</w:t>
            </w:r>
            <w:r>
              <w:rPr>
                <w:rFonts w:eastAsia="Times New Roman"/>
                <w:bCs/>
                <w:sz w:val="22"/>
              </w:rPr>
              <w:t>:</w:t>
            </w:r>
            <w:r w:rsidRPr="007F1AE0">
              <w:rPr>
                <w:rFonts w:eastAsia="Times New Roman"/>
                <w:b/>
                <w:sz w:val="22"/>
              </w:rPr>
              <w:t xml:space="preserve"> </w:t>
            </w:r>
            <w:r w:rsidRPr="00F7448F">
              <w:rPr>
                <w:rFonts w:eastAsia="Times New Roman"/>
                <w:b/>
                <w:sz w:val="24"/>
                <w:szCs w:val="24"/>
              </w:rPr>
              <w:t>35,000</w:t>
            </w:r>
          </w:p>
          <w:p w14:paraId="75F6BC7F" w14:textId="6B1D0A29" w:rsidR="00670E09" w:rsidRPr="00DB6FFB" w:rsidRDefault="00670E09" w:rsidP="00670E09">
            <w:pPr>
              <w:spacing w:line="240" w:lineRule="auto"/>
              <w:jc w:val="center"/>
              <w:rPr>
                <w:rFonts w:eastAsia="Times New Roman"/>
                <w:bCs/>
                <w:sz w:val="22"/>
              </w:rPr>
            </w:pPr>
            <w:r w:rsidRPr="00E93213">
              <w:rPr>
                <w:rFonts w:eastAsia="Times New Roman"/>
                <w:b/>
                <w:sz w:val="18"/>
                <w:szCs w:val="18"/>
              </w:rPr>
              <w:t>●</w:t>
            </w:r>
            <w:r>
              <w:rPr>
                <w:rFonts w:eastAsia="Times New Roman"/>
                <w:b/>
                <w:sz w:val="18"/>
                <w:szCs w:val="18"/>
              </w:rPr>
              <w:t xml:space="preserve"> </w:t>
            </w:r>
            <w:r w:rsidRPr="007F1AE0">
              <w:rPr>
                <w:rFonts w:eastAsia="Times New Roman"/>
                <w:bCs/>
                <w:sz w:val="22"/>
              </w:rPr>
              <w:t>Khối 2,3,4,5</w:t>
            </w:r>
            <w:r>
              <w:rPr>
                <w:rFonts w:eastAsia="Times New Roman"/>
                <w:bCs/>
                <w:sz w:val="22"/>
              </w:rPr>
              <w:t xml:space="preserve">: </w:t>
            </w:r>
            <w:r>
              <w:rPr>
                <w:rFonts w:eastAsia="Times New Roman"/>
                <w:b/>
                <w:sz w:val="24"/>
                <w:szCs w:val="24"/>
              </w:rPr>
              <w:t>25.000</w:t>
            </w:r>
          </w:p>
          <w:p w14:paraId="43368F4D" w14:textId="15AA413C" w:rsidR="00670E09" w:rsidRPr="00747BAE" w:rsidRDefault="00670E09" w:rsidP="00670E09">
            <w:pPr>
              <w:spacing w:line="240" w:lineRule="auto"/>
              <w:jc w:val="center"/>
              <w:rPr>
                <w:rFonts w:eastAsia="Times New Roman"/>
                <w:b/>
                <w:color w:val="000000" w:themeColor="text1"/>
                <w:sz w:val="24"/>
                <w:szCs w:val="24"/>
              </w:rPr>
            </w:pPr>
            <w:r w:rsidRPr="001753AF">
              <w:rPr>
                <w:rFonts w:eastAsia="Times New Roman"/>
                <w:bCs/>
                <w:i/>
                <w:sz w:val="24"/>
                <w:szCs w:val="24"/>
              </w:rPr>
              <w:t>(</w:t>
            </w:r>
            <w:r w:rsidRPr="001753AF">
              <w:rPr>
                <w:rFonts w:eastAsia="Times New Roman"/>
                <w:b/>
                <w:bCs/>
                <w:i/>
                <w:sz w:val="24"/>
                <w:szCs w:val="24"/>
              </w:rPr>
              <w:t>năm</w:t>
            </w:r>
            <w:r w:rsidRPr="001753AF">
              <w:rPr>
                <w:rFonts w:eastAsia="Times New Roman"/>
                <w:bCs/>
                <w:i/>
                <w:sz w:val="24"/>
                <w:szCs w:val="24"/>
              </w:rPr>
              <w:t>)</w:t>
            </w:r>
          </w:p>
        </w:tc>
        <w:tc>
          <w:tcPr>
            <w:tcW w:w="1831" w:type="pct"/>
            <w:vAlign w:val="center"/>
          </w:tcPr>
          <w:p w14:paraId="1F2453AB" w14:textId="6B611556" w:rsidR="00670E09" w:rsidRPr="00E024E2" w:rsidRDefault="00670E09" w:rsidP="00670E09">
            <w:pPr>
              <w:spacing w:line="240" w:lineRule="auto"/>
              <w:ind w:left="70"/>
              <w:jc w:val="both"/>
              <w:rPr>
                <w:rFonts w:eastAsia="Times New Roman"/>
                <w:b/>
                <w:sz w:val="24"/>
                <w:szCs w:val="24"/>
              </w:rPr>
            </w:pPr>
            <w:r w:rsidRPr="00FB3293">
              <w:rPr>
                <w:rFonts w:eastAsia="Times New Roman"/>
                <w:sz w:val="24"/>
                <w:szCs w:val="24"/>
              </w:rPr>
              <w:t xml:space="preserve"> </w:t>
            </w:r>
            <w:r w:rsidRPr="00FB3293">
              <w:rPr>
                <w:rFonts w:eastAsia="Times New Roman"/>
                <w:b/>
                <w:sz w:val="24"/>
                <w:szCs w:val="24"/>
              </w:rPr>
              <w:t xml:space="preserve">● </w:t>
            </w:r>
            <w:r w:rsidRPr="00FB3293">
              <w:rPr>
                <w:rFonts w:eastAsia="Times New Roman"/>
                <w:b/>
                <w:color w:val="000000" w:themeColor="text1"/>
                <w:sz w:val="24"/>
                <w:szCs w:val="24"/>
              </w:rPr>
              <w:t>Toàn trường</w:t>
            </w:r>
            <w:r w:rsidRPr="00FB3293">
              <w:rPr>
                <w:rFonts w:eastAsia="Times New Roman"/>
                <w:color w:val="000000" w:themeColor="text1"/>
                <w:sz w:val="24"/>
                <w:szCs w:val="24"/>
              </w:rPr>
              <w:t xml:space="preserve"> (</w:t>
            </w:r>
            <w:r w:rsidRPr="00FB3293">
              <w:rPr>
                <w:rStyle w:val="fontstyle01"/>
                <w:sz w:val="24"/>
                <w:szCs w:val="24"/>
              </w:rPr>
              <w:t>tổ chức khám SK, nhập dữ liệu KQ khám</w:t>
            </w:r>
            <w:r w:rsidRPr="00FB3293">
              <w:rPr>
                <w:color w:val="000000"/>
                <w:sz w:val="24"/>
                <w:szCs w:val="24"/>
              </w:rPr>
              <w:t xml:space="preserve"> SK</w:t>
            </w:r>
            <w:r w:rsidRPr="00FB3293">
              <w:rPr>
                <w:rStyle w:val="fontstyle01"/>
                <w:sz w:val="24"/>
                <w:szCs w:val="24"/>
              </w:rPr>
              <w:t xml:space="preserve"> của từng HS; tiền công khám SK,…). Khối 2,3,4,5 thu 25.000đ vì đã có sổ khám sức khỏe.</w:t>
            </w:r>
          </w:p>
        </w:tc>
      </w:tr>
      <w:tr w:rsidR="00670E09" w:rsidRPr="00E024E2" w14:paraId="1151B731" w14:textId="77777777" w:rsidTr="004440CE">
        <w:trPr>
          <w:tblCellSpacing w:w="0" w:type="dxa"/>
        </w:trPr>
        <w:tc>
          <w:tcPr>
            <w:tcW w:w="285" w:type="pct"/>
            <w:shd w:val="clear" w:color="auto" w:fill="auto"/>
            <w:vAlign w:val="center"/>
          </w:tcPr>
          <w:p w14:paraId="2FDA943E" w14:textId="15E9AD45" w:rsidR="00670E09" w:rsidRPr="003933FB" w:rsidRDefault="00670E09" w:rsidP="00670E09">
            <w:pPr>
              <w:spacing w:line="240" w:lineRule="auto"/>
              <w:jc w:val="center"/>
              <w:rPr>
                <w:rFonts w:eastAsia="Times New Roman"/>
                <w:b/>
                <w:bCs/>
                <w:color w:val="000000" w:themeColor="text1"/>
                <w:sz w:val="24"/>
                <w:szCs w:val="24"/>
              </w:rPr>
            </w:pPr>
            <w:r w:rsidRPr="003933FB">
              <w:rPr>
                <w:rFonts w:eastAsia="Times New Roman"/>
                <w:b/>
                <w:bCs/>
                <w:sz w:val="24"/>
                <w:szCs w:val="24"/>
              </w:rPr>
              <w:t>23</w:t>
            </w:r>
          </w:p>
        </w:tc>
        <w:tc>
          <w:tcPr>
            <w:tcW w:w="1234" w:type="pct"/>
            <w:shd w:val="clear" w:color="auto" w:fill="auto"/>
            <w:vAlign w:val="center"/>
          </w:tcPr>
          <w:p w14:paraId="6F75D388" w14:textId="40A8DAB3" w:rsidR="00670E09" w:rsidRPr="003933FB" w:rsidRDefault="00670E09" w:rsidP="00670E09">
            <w:pPr>
              <w:spacing w:line="240" w:lineRule="auto"/>
              <w:ind w:left="66" w:right="81"/>
              <w:jc w:val="both"/>
              <w:rPr>
                <w:rFonts w:eastAsia="Times New Roman"/>
                <w:sz w:val="26"/>
                <w:szCs w:val="24"/>
              </w:rPr>
            </w:pPr>
            <w:r w:rsidRPr="003933FB">
              <w:rPr>
                <w:rFonts w:eastAsia="Times New Roman"/>
                <w:sz w:val="26"/>
                <w:szCs w:val="24"/>
              </w:rPr>
              <w:t xml:space="preserve">Tiền sử dụng máy lạnh. </w:t>
            </w:r>
          </w:p>
        </w:tc>
        <w:tc>
          <w:tcPr>
            <w:tcW w:w="516" w:type="pct"/>
            <w:shd w:val="clear" w:color="auto" w:fill="auto"/>
            <w:vAlign w:val="center"/>
          </w:tcPr>
          <w:p w14:paraId="1640ED6A" w14:textId="28DAEC6E" w:rsidR="00670E09" w:rsidRPr="00425E7E" w:rsidRDefault="00670E09" w:rsidP="00670E09">
            <w:pPr>
              <w:spacing w:line="240" w:lineRule="auto"/>
              <w:jc w:val="center"/>
              <w:rPr>
                <w:rFonts w:eastAsia="Times New Roman"/>
                <w:sz w:val="24"/>
                <w:szCs w:val="24"/>
              </w:rPr>
            </w:pPr>
            <w:r w:rsidRPr="00425E7E">
              <w:rPr>
                <w:rFonts w:eastAsia="Times New Roman"/>
                <w:sz w:val="24"/>
                <w:szCs w:val="24"/>
              </w:rPr>
              <w:t>45,000</w:t>
            </w:r>
          </w:p>
        </w:tc>
        <w:tc>
          <w:tcPr>
            <w:tcW w:w="542" w:type="pct"/>
            <w:vAlign w:val="center"/>
          </w:tcPr>
          <w:p w14:paraId="53E0A94A" w14:textId="6BF0969B" w:rsidR="00670E09" w:rsidRDefault="00C80360" w:rsidP="00670E09">
            <w:pPr>
              <w:spacing w:line="240" w:lineRule="auto"/>
              <w:jc w:val="center"/>
              <w:rPr>
                <w:rFonts w:eastAsia="Times New Roman"/>
                <w:sz w:val="24"/>
                <w:szCs w:val="24"/>
              </w:rPr>
            </w:pPr>
            <w:r>
              <w:rPr>
                <w:rFonts w:eastAsia="Times New Roman"/>
                <w:sz w:val="24"/>
                <w:szCs w:val="24"/>
              </w:rPr>
              <w:t>40.000</w:t>
            </w:r>
          </w:p>
        </w:tc>
        <w:tc>
          <w:tcPr>
            <w:tcW w:w="592" w:type="pct"/>
            <w:vAlign w:val="center"/>
          </w:tcPr>
          <w:p w14:paraId="3BFAD302" w14:textId="541BC6DF" w:rsidR="00670E09" w:rsidRPr="00DB6FFB" w:rsidRDefault="00670E09" w:rsidP="00670E09">
            <w:pPr>
              <w:spacing w:line="240" w:lineRule="auto"/>
              <w:jc w:val="center"/>
              <w:rPr>
                <w:rFonts w:eastAsia="Times New Roman"/>
                <w:bCs/>
                <w:sz w:val="22"/>
              </w:rPr>
            </w:pPr>
            <w:r w:rsidRPr="00E93213">
              <w:rPr>
                <w:rFonts w:eastAsia="Times New Roman"/>
                <w:b/>
                <w:sz w:val="18"/>
                <w:szCs w:val="18"/>
              </w:rPr>
              <w:t>●</w:t>
            </w:r>
            <w:r>
              <w:rPr>
                <w:rFonts w:eastAsia="Times New Roman"/>
                <w:b/>
                <w:sz w:val="18"/>
                <w:szCs w:val="18"/>
              </w:rPr>
              <w:t xml:space="preserve"> </w:t>
            </w:r>
            <w:r w:rsidRPr="00823AAB">
              <w:rPr>
                <w:rFonts w:eastAsia="Times New Roman"/>
                <w:bCs/>
                <w:sz w:val="22"/>
              </w:rPr>
              <w:t xml:space="preserve">Bán trú: </w:t>
            </w:r>
            <w:r>
              <w:rPr>
                <w:rFonts w:eastAsia="Times New Roman"/>
                <w:b/>
                <w:sz w:val="24"/>
                <w:szCs w:val="24"/>
              </w:rPr>
              <w:t>30</w:t>
            </w:r>
            <w:r w:rsidRPr="003F5017">
              <w:rPr>
                <w:rFonts w:eastAsia="Times New Roman"/>
                <w:b/>
                <w:sz w:val="24"/>
                <w:szCs w:val="24"/>
              </w:rPr>
              <w:t>,000</w:t>
            </w:r>
          </w:p>
          <w:p w14:paraId="207DB6A4" w14:textId="48A93C24" w:rsidR="00670E09" w:rsidRDefault="00670E09" w:rsidP="00670E09">
            <w:pPr>
              <w:spacing w:line="240" w:lineRule="auto"/>
              <w:jc w:val="center"/>
              <w:rPr>
                <w:rFonts w:eastAsia="Times New Roman"/>
                <w:b/>
                <w:sz w:val="24"/>
                <w:szCs w:val="24"/>
              </w:rPr>
            </w:pPr>
            <w:r w:rsidRPr="00E93213">
              <w:rPr>
                <w:rFonts w:eastAsia="Times New Roman"/>
                <w:b/>
                <w:sz w:val="18"/>
                <w:szCs w:val="18"/>
              </w:rPr>
              <w:t>●</w:t>
            </w:r>
            <w:r>
              <w:rPr>
                <w:rFonts w:eastAsia="Times New Roman"/>
                <w:b/>
                <w:sz w:val="18"/>
                <w:szCs w:val="18"/>
              </w:rPr>
              <w:t xml:space="preserve"> </w:t>
            </w:r>
            <w:r w:rsidRPr="00DB6FFB">
              <w:rPr>
                <w:rFonts w:eastAsia="Times New Roman"/>
                <w:bCs/>
                <w:sz w:val="22"/>
                <w:szCs w:val="20"/>
              </w:rPr>
              <w:t>Không bán trú</w:t>
            </w:r>
            <w:r>
              <w:rPr>
                <w:rFonts w:eastAsia="Times New Roman"/>
                <w:bCs/>
                <w:sz w:val="22"/>
                <w:szCs w:val="20"/>
              </w:rPr>
              <w:t>:</w:t>
            </w:r>
            <w:r w:rsidRPr="00DB6FFB">
              <w:rPr>
                <w:rFonts w:eastAsia="Times New Roman"/>
                <w:b/>
                <w:sz w:val="22"/>
                <w:szCs w:val="20"/>
              </w:rPr>
              <w:t xml:space="preserve"> </w:t>
            </w:r>
            <w:r>
              <w:rPr>
                <w:rFonts w:eastAsia="Times New Roman"/>
                <w:b/>
                <w:sz w:val="24"/>
                <w:szCs w:val="24"/>
              </w:rPr>
              <w:t>20.000</w:t>
            </w:r>
          </w:p>
          <w:p w14:paraId="6CCB550C" w14:textId="11D46CED" w:rsidR="00670E09" w:rsidRPr="00747BAE" w:rsidRDefault="00670E09" w:rsidP="00670E09">
            <w:pPr>
              <w:spacing w:line="240" w:lineRule="auto"/>
              <w:jc w:val="center"/>
              <w:rPr>
                <w:rFonts w:eastAsia="Times New Roman"/>
                <w:b/>
                <w:color w:val="000000" w:themeColor="text1"/>
                <w:sz w:val="24"/>
                <w:szCs w:val="24"/>
              </w:rPr>
            </w:pPr>
            <w:r w:rsidRPr="001753AF">
              <w:rPr>
                <w:rFonts w:eastAsia="Times New Roman"/>
                <w:i/>
                <w:sz w:val="24"/>
                <w:szCs w:val="24"/>
              </w:rPr>
              <w:t>(tháng)</w:t>
            </w:r>
          </w:p>
        </w:tc>
        <w:tc>
          <w:tcPr>
            <w:tcW w:w="1831" w:type="pct"/>
            <w:vAlign w:val="center"/>
          </w:tcPr>
          <w:p w14:paraId="4F8A8D0B" w14:textId="1D636E2E" w:rsidR="00670E09" w:rsidRPr="00E024E2" w:rsidRDefault="00670E09" w:rsidP="00670E09">
            <w:pPr>
              <w:spacing w:line="240" w:lineRule="auto"/>
              <w:ind w:left="70"/>
              <w:jc w:val="both"/>
              <w:rPr>
                <w:rFonts w:eastAsia="Times New Roman"/>
                <w:b/>
                <w:sz w:val="24"/>
                <w:szCs w:val="24"/>
              </w:rPr>
            </w:pPr>
            <w:r w:rsidRPr="00FB3293">
              <w:rPr>
                <w:rFonts w:eastAsia="Times New Roman"/>
                <w:b/>
                <w:sz w:val="24"/>
                <w:szCs w:val="24"/>
              </w:rPr>
              <w:t xml:space="preserve">● </w:t>
            </w:r>
            <w:r w:rsidRPr="00FB3293">
              <w:rPr>
                <w:rFonts w:eastAsia="Times New Roman"/>
                <w:b/>
                <w:color w:val="000000" w:themeColor="text1"/>
                <w:sz w:val="24"/>
                <w:szCs w:val="24"/>
              </w:rPr>
              <w:t xml:space="preserve">Lớp có trang bị máy lạnh </w:t>
            </w:r>
            <w:r w:rsidRPr="00FB3293">
              <w:rPr>
                <w:rFonts w:eastAsia="Times New Roman"/>
                <w:sz w:val="24"/>
                <w:szCs w:val="24"/>
              </w:rPr>
              <w:t>(trả tiền điện, chi phí bảo trì máy lạnh,…).</w:t>
            </w:r>
          </w:p>
        </w:tc>
      </w:tr>
      <w:tr w:rsidR="00670E09" w:rsidRPr="00E024E2" w14:paraId="2DF57F31" w14:textId="77777777" w:rsidTr="004440CE">
        <w:trPr>
          <w:tblCellSpacing w:w="0" w:type="dxa"/>
        </w:trPr>
        <w:tc>
          <w:tcPr>
            <w:tcW w:w="285" w:type="pct"/>
            <w:shd w:val="clear" w:color="auto" w:fill="auto"/>
            <w:vAlign w:val="center"/>
            <w:hideMark/>
          </w:tcPr>
          <w:p w14:paraId="4875981C" w14:textId="037AB538" w:rsidR="00670E09" w:rsidRPr="003933FB" w:rsidRDefault="00670E09" w:rsidP="00670E09">
            <w:pPr>
              <w:spacing w:line="240" w:lineRule="auto"/>
              <w:jc w:val="center"/>
              <w:rPr>
                <w:rFonts w:eastAsia="Times New Roman"/>
                <w:b/>
                <w:bCs/>
                <w:color w:val="FF0000"/>
                <w:sz w:val="24"/>
                <w:szCs w:val="24"/>
              </w:rPr>
            </w:pPr>
            <w:r w:rsidRPr="003933FB">
              <w:rPr>
                <w:rFonts w:eastAsia="Times New Roman"/>
                <w:b/>
                <w:bCs/>
                <w:color w:val="000000" w:themeColor="text1"/>
                <w:sz w:val="24"/>
                <w:szCs w:val="24"/>
              </w:rPr>
              <w:t>24</w:t>
            </w:r>
          </w:p>
        </w:tc>
        <w:tc>
          <w:tcPr>
            <w:tcW w:w="1234" w:type="pct"/>
            <w:shd w:val="clear" w:color="auto" w:fill="auto"/>
            <w:vAlign w:val="center"/>
            <w:hideMark/>
          </w:tcPr>
          <w:p w14:paraId="625935C6" w14:textId="77777777" w:rsidR="00670E09" w:rsidRPr="003933FB" w:rsidRDefault="00670E09" w:rsidP="00670E09">
            <w:pPr>
              <w:spacing w:line="240" w:lineRule="auto"/>
              <w:ind w:left="66" w:right="81"/>
              <w:jc w:val="both"/>
              <w:rPr>
                <w:rFonts w:eastAsia="Times New Roman"/>
                <w:sz w:val="26"/>
                <w:szCs w:val="24"/>
              </w:rPr>
            </w:pPr>
            <w:r w:rsidRPr="003933FB">
              <w:rPr>
                <w:rFonts w:eastAsia="Times New Roman"/>
                <w:sz w:val="26"/>
                <w:szCs w:val="24"/>
              </w:rPr>
              <w:t>Tiền dịch vụ tiện ích ứng dụng công nghệ thông tin và chuyển đổi số.</w:t>
            </w:r>
          </w:p>
        </w:tc>
        <w:tc>
          <w:tcPr>
            <w:tcW w:w="516" w:type="pct"/>
            <w:shd w:val="clear" w:color="auto" w:fill="auto"/>
            <w:vAlign w:val="center"/>
            <w:hideMark/>
          </w:tcPr>
          <w:p w14:paraId="1370D156" w14:textId="77777777" w:rsidR="00670E09" w:rsidRPr="00425E7E" w:rsidRDefault="00670E09" w:rsidP="00670E09">
            <w:pPr>
              <w:spacing w:line="240" w:lineRule="auto"/>
              <w:jc w:val="center"/>
              <w:rPr>
                <w:rFonts w:eastAsia="Times New Roman"/>
                <w:sz w:val="24"/>
                <w:szCs w:val="24"/>
              </w:rPr>
            </w:pPr>
            <w:r w:rsidRPr="00425E7E">
              <w:rPr>
                <w:rFonts w:eastAsia="Times New Roman"/>
                <w:sz w:val="24"/>
                <w:szCs w:val="24"/>
              </w:rPr>
              <w:t>110,000</w:t>
            </w:r>
          </w:p>
        </w:tc>
        <w:tc>
          <w:tcPr>
            <w:tcW w:w="542" w:type="pct"/>
            <w:vAlign w:val="center"/>
          </w:tcPr>
          <w:p w14:paraId="6A1B9300" w14:textId="07CEAF00" w:rsidR="00670E09" w:rsidRPr="00425E7E" w:rsidRDefault="00C80360" w:rsidP="00670E09">
            <w:pPr>
              <w:spacing w:line="240" w:lineRule="auto"/>
              <w:jc w:val="center"/>
              <w:rPr>
                <w:rFonts w:eastAsia="Times New Roman"/>
                <w:sz w:val="24"/>
                <w:szCs w:val="24"/>
              </w:rPr>
            </w:pPr>
            <w:r>
              <w:rPr>
                <w:rFonts w:eastAsia="Times New Roman"/>
                <w:sz w:val="24"/>
                <w:szCs w:val="24"/>
              </w:rPr>
              <w:t>0</w:t>
            </w:r>
          </w:p>
        </w:tc>
        <w:tc>
          <w:tcPr>
            <w:tcW w:w="592" w:type="pct"/>
            <w:vAlign w:val="center"/>
          </w:tcPr>
          <w:p w14:paraId="3EE36122" w14:textId="77777777" w:rsidR="00670E09" w:rsidRPr="009E35F8" w:rsidRDefault="00670E09" w:rsidP="00670E09">
            <w:pPr>
              <w:spacing w:line="240" w:lineRule="auto"/>
              <w:jc w:val="center"/>
              <w:rPr>
                <w:rFonts w:eastAsia="Times New Roman"/>
                <w:b/>
                <w:color w:val="000000" w:themeColor="text1"/>
                <w:sz w:val="24"/>
                <w:szCs w:val="24"/>
              </w:rPr>
            </w:pPr>
            <w:r w:rsidRPr="009E35F8">
              <w:rPr>
                <w:rFonts w:eastAsia="Times New Roman"/>
                <w:b/>
                <w:color w:val="000000" w:themeColor="text1"/>
                <w:sz w:val="24"/>
                <w:szCs w:val="24"/>
              </w:rPr>
              <w:t>20,000</w:t>
            </w:r>
          </w:p>
          <w:p w14:paraId="3412320A" w14:textId="77777777" w:rsidR="00670E09" w:rsidRPr="00674381" w:rsidRDefault="00670E09" w:rsidP="00670E09">
            <w:pPr>
              <w:spacing w:line="240" w:lineRule="auto"/>
              <w:jc w:val="center"/>
              <w:rPr>
                <w:rFonts w:eastAsia="Times New Roman"/>
                <w:b/>
                <w:sz w:val="24"/>
                <w:szCs w:val="24"/>
              </w:rPr>
            </w:pPr>
            <w:r w:rsidRPr="001753AF">
              <w:rPr>
                <w:rFonts w:eastAsia="Times New Roman"/>
                <w:i/>
                <w:sz w:val="24"/>
                <w:szCs w:val="24"/>
              </w:rPr>
              <w:t>(tháng)</w:t>
            </w:r>
          </w:p>
        </w:tc>
        <w:tc>
          <w:tcPr>
            <w:tcW w:w="1831" w:type="pct"/>
            <w:vAlign w:val="center"/>
          </w:tcPr>
          <w:p w14:paraId="3916778F" w14:textId="77777777" w:rsidR="00670E09" w:rsidRPr="00E024E2" w:rsidRDefault="00670E09" w:rsidP="00670E09">
            <w:pPr>
              <w:tabs>
                <w:tab w:val="left" w:pos="300"/>
              </w:tabs>
              <w:spacing w:line="240" w:lineRule="auto"/>
              <w:ind w:left="69" w:right="81"/>
              <w:jc w:val="both"/>
              <w:rPr>
                <w:rFonts w:eastAsia="Times New Roman"/>
                <w:color w:val="000000" w:themeColor="text1"/>
                <w:sz w:val="24"/>
                <w:szCs w:val="24"/>
              </w:rPr>
            </w:pPr>
            <w:r w:rsidRPr="00E024E2">
              <w:rPr>
                <w:rFonts w:eastAsia="Times New Roman"/>
                <w:b/>
                <w:sz w:val="24"/>
                <w:szCs w:val="24"/>
              </w:rPr>
              <w:t xml:space="preserve">● </w:t>
            </w:r>
            <w:r w:rsidRPr="00E024E2">
              <w:rPr>
                <w:rFonts w:eastAsia="Times New Roman"/>
                <w:b/>
                <w:color w:val="000000" w:themeColor="text1"/>
                <w:sz w:val="24"/>
                <w:szCs w:val="24"/>
              </w:rPr>
              <w:t>Toàn trường</w:t>
            </w:r>
            <w:r w:rsidRPr="00E024E2">
              <w:rPr>
                <w:rFonts w:eastAsia="Times New Roman"/>
                <w:color w:val="000000" w:themeColor="text1"/>
                <w:sz w:val="24"/>
                <w:szCs w:val="24"/>
              </w:rPr>
              <w:t xml:space="preserve"> (</w:t>
            </w:r>
            <w:r w:rsidRPr="00E024E2">
              <w:rPr>
                <w:rFonts w:eastAsia="SimSun"/>
                <w:color w:val="000000" w:themeColor="text1"/>
                <w:sz w:val="24"/>
                <w:szCs w:val="24"/>
              </w:rPr>
              <w:t>tổ chức thực hiện thông tin, liên lạc,</w:t>
            </w:r>
            <w:r>
              <w:rPr>
                <w:rFonts w:eastAsia="SimSun"/>
                <w:color w:val="000000" w:themeColor="text1"/>
                <w:sz w:val="24"/>
                <w:szCs w:val="24"/>
              </w:rPr>
              <w:t xml:space="preserve"> tin nhắn,</w:t>
            </w:r>
            <w:r w:rsidRPr="00E024E2">
              <w:rPr>
                <w:rFonts w:eastAsia="SimSun"/>
                <w:color w:val="000000" w:themeColor="text1"/>
                <w:sz w:val="24"/>
                <w:szCs w:val="24"/>
              </w:rPr>
              <w:t>… với CMHS qua phần mềm điện tử eNetViet).</w:t>
            </w:r>
          </w:p>
        </w:tc>
      </w:tr>
      <w:tr w:rsidR="00670E09" w:rsidRPr="00E024E2" w14:paraId="05C47C29" w14:textId="77777777" w:rsidTr="004440CE">
        <w:trPr>
          <w:tblCellSpacing w:w="0" w:type="dxa"/>
        </w:trPr>
        <w:tc>
          <w:tcPr>
            <w:tcW w:w="285" w:type="pct"/>
            <w:shd w:val="clear" w:color="auto" w:fill="auto"/>
            <w:vAlign w:val="center"/>
          </w:tcPr>
          <w:p w14:paraId="5AA71DBD" w14:textId="55B87A7F" w:rsidR="00670E09" w:rsidRPr="003933FB" w:rsidRDefault="00670E09" w:rsidP="00670E09">
            <w:pPr>
              <w:spacing w:line="240" w:lineRule="auto"/>
              <w:jc w:val="center"/>
              <w:rPr>
                <w:rFonts w:eastAsia="Times New Roman"/>
                <w:b/>
                <w:bCs/>
                <w:color w:val="000000" w:themeColor="text1"/>
                <w:sz w:val="24"/>
                <w:szCs w:val="24"/>
              </w:rPr>
            </w:pPr>
            <w:r>
              <w:rPr>
                <w:rFonts w:eastAsia="Times New Roman"/>
                <w:b/>
                <w:bCs/>
                <w:color w:val="000000" w:themeColor="text1"/>
                <w:sz w:val="24"/>
                <w:szCs w:val="24"/>
              </w:rPr>
              <w:t>25</w:t>
            </w:r>
          </w:p>
        </w:tc>
        <w:tc>
          <w:tcPr>
            <w:tcW w:w="1234" w:type="pct"/>
            <w:shd w:val="clear" w:color="auto" w:fill="auto"/>
            <w:vAlign w:val="center"/>
          </w:tcPr>
          <w:p w14:paraId="582CBF63" w14:textId="3B98D2E1" w:rsidR="00670E09" w:rsidRPr="003933FB" w:rsidRDefault="00670E09" w:rsidP="00670E09">
            <w:pPr>
              <w:spacing w:line="240" w:lineRule="auto"/>
              <w:ind w:left="66" w:right="81"/>
              <w:jc w:val="both"/>
              <w:rPr>
                <w:rFonts w:eastAsia="Times New Roman"/>
                <w:sz w:val="26"/>
                <w:szCs w:val="24"/>
              </w:rPr>
            </w:pPr>
            <w:r>
              <w:rPr>
                <w:rFonts w:eastAsia="Times New Roman"/>
                <w:sz w:val="26"/>
                <w:szCs w:val="24"/>
              </w:rPr>
              <w:t>Tiền trông giữ xe học sinh</w:t>
            </w:r>
          </w:p>
        </w:tc>
        <w:tc>
          <w:tcPr>
            <w:tcW w:w="516" w:type="pct"/>
            <w:shd w:val="clear" w:color="auto" w:fill="auto"/>
            <w:vAlign w:val="center"/>
          </w:tcPr>
          <w:p w14:paraId="47B7301A" w14:textId="288BC92A" w:rsidR="00670E09" w:rsidRPr="00425E7E" w:rsidRDefault="00C80360" w:rsidP="00670E09">
            <w:pPr>
              <w:spacing w:line="240" w:lineRule="auto"/>
              <w:jc w:val="center"/>
              <w:rPr>
                <w:rFonts w:eastAsia="Times New Roman"/>
                <w:sz w:val="24"/>
                <w:szCs w:val="24"/>
              </w:rPr>
            </w:pPr>
            <w:r>
              <w:rPr>
                <w:rFonts w:eastAsia="Times New Roman"/>
                <w:sz w:val="24"/>
                <w:szCs w:val="24"/>
              </w:rPr>
              <w:t>2,000</w:t>
            </w:r>
          </w:p>
        </w:tc>
        <w:tc>
          <w:tcPr>
            <w:tcW w:w="542" w:type="pct"/>
            <w:vAlign w:val="center"/>
          </w:tcPr>
          <w:p w14:paraId="59BD27F1" w14:textId="15B12980" w:rsidR="00670E09" w:rsidRPr="00425E7E" w:rsidRDefault="00C80360" w:rsidP="00670E09">
            <w:pPr>
              <w:spacing w:line="240" w:lineRule="auto"/>
              <w:jc w:val="center"/>
              <w:rPr>
                <w:rFonts w:eastAsia="Times New Roman"/>
                <w:sz w:val="24"/>
                <w:szCs w:val="24"/>
              </w:rPr>
            </w:pPr>
            <w:r>
              <w:rPr>
                <w:rFonts w:eastAsia="Times New Roman"/>
                <w:sz w:val="24"/>
                <w:szCs w:val="24"/>
              </w:rPr>
              <w:t>0</w:t>
            </w:r>
          </w:p>
        </w:tc>
        <w:tc>
          <w:tcPr>
            <w:tcW w:w="592" w:type="pct"/>
            <w:vAlign w:val="center"/>
          </w:tcPr>
          <w:p w14:paraId="48B221DD" w14:textId="4891D3CA" w:rsidR="00670E09" w:rsidRPr="009E35F8" w:rsidRDefault="00C80360" w:rsidP="00670E09">
            <w:pPr>
              <w:spacing w:line="240" w:lineRule="auto"/>
              <w:jc w:val="center"/>
              <w:rPr>
                <w:rFonts w:eastAsia="Times New Roman"/>
                <w:b/>
                <w:color w:val="000000" w:themeColor="text1"/>
                <w:sz w:val="24"/>
                <w:szCs w:val="24"/>
              </w:rPr>
            </w:pPr>
            <w:r>
              <w:rPr>
                <w:rFonts w:eastAsia="Times New Roman"/>
                <w:b/>
                <w:color w:val="000000" w:themeColor="text1"/>
                <w:sz w:val="24"/>
                <w:szCs w:val="24"/>
              </w:rPr>
              <w:t>0</w:t>
            </w:r>
          </w:p>
        </w:tc>
        <w:tc>
          <w:tcPr>
            <w:tcW w:w="1831" w:type="pct"/>
            <w:vAlign w:val="center"/>
          </w:tcPr>
          <w:p w14:paraId="74CA08E7" w14:textId="0F483AE6" w:rsidR="00670E09" w:rsidRPr="00E024E2" w:rsidRDefault="00670E09" w:rsidP="00670E09">
            <w:pPr>
              <w:tabs>
                <w:tab w:val="left" w:pos="300"/>
              </w:tabs>
              <w:spacing w:line="240" w:lineRule="auto"/>
              <w:ind w:left="69" w:right="81"/>
              <w:jc w:val="both"/>
              <w:rPr>
                <w:rFonts w:eastAsia="Times New Roman"/>
                <w:b/>
                <w:sz w:val="24"/>
                <w:szCs w:val="24"/>
              </w:rPr>
            </w:pPr>
            <w:r>
              <w:rPr>
                <w:rFonts w:eastAsia="Times New Roman"/>
                <w:b/>
                <w:sz w:val="24"/>
                <w:szCs w:val="28"/>
              </w:rPr>
              <w:t>Trường k</w:t>
            </w:r>
            <w:r w:rsidRPr="00DE3004">
              <w:rPr>
                <w:rFonts w:eastAsia="Times New Roman"/>
                <w:b/>
                <w:sz w:val="24"/>
                <w:szCs w:val="28"/>
              </w:rPr>
              <w:t xml:space="preserve">hông </w:t>
            </w:r>
            <w:r>
              <w:rPr>
                <w:rFonts w:eastAsia="Times New Roman"/>
                <w:b/>
                <w:sz w:val="24"/>
                <w:szCs w:val="28"/>
              </w:rPr>
              <w:t xml:space="preserve">tổ chức </w:t>
            </w:r>
            <w:r w:rsidRPr="00DE3004">
              <w:rPr>
                <w:rFonts w:eastAsia="Times New Roman"/>
                <w:b/>
                <w:sz w:val="24"/>
                <w:szCs w:val="28"/>
              </w:rPr>
              <w:t>thực hiện</w:t>
            </w:r>
            <w:r>
              <w:rPr>
                <w:rFonts w:eastAsia="Times New Roman"/>
                <w:b/>
                <w:sz w:val="24"/>
                <w:szCs w:val="28"/>
              </w:rPr>
              <w:t>.</w:t>
            </w:r>
          </w:p>
        </w:tc>
      </w:tr>
      <w:tr w:rsidR="00670E09" w:rsidRPr="00E024E2" w14:paraId="7A16E957" w14:textId="77777777" w:rsidTr="004440CE">
        <w:trPr>
          <w:tblCellSpacing w:w="0" w:type="dxa"/>
        </w:trPr>
        <w:tc>
          <w:tcPr>
            <w:tcW w:w="285" w:type="pct"/>
            <w:shd w:val="clear" w:color="auto" w:fill="auto"/>
            <w:vAlign w:val="center"/>
          </w:tcPr>
          <w:p w14:paraId="1B359AD7" w14:textId="30B04A90" w:rsidR="00670E09" w:rsidRPr="003933FB" w:rsidRDefault="00670E09" w:rsidP="00670E09">
            <w:pPr>
              <w:spacing w:line="240" w:lineRule="auto"/>
              <w:jc w:val="center"/>
              <w:rPr>
                <w:rFonts w:eastAsia="Times New Roman"/>
                <w:b/>
                <w:bCs/>
                <w:color w:val="000000" w:themeColor="text1"/>
                <w:sz w:val="24"/>
                <w:szCs w:val="24"/>
              </w:rPr>
            </w:pPr>
            <w:r>
              <w:rPr>
                <w:rFonts w:eastAsia="Times New Roman"/>
                <w:b/>
                <w:bCs/>
                <w:color w:val="000000" w:themeColor="text1"/>
                <w:sz w:val="24"/>
                <w:szCs w:val="24"/>
              </w:rPr>
              <w:t>26</w:t>
            </w:r>
          </w:p>
        </w:tc>
        <w:tc>
          <w:tcPr>
            <w:tcW w:w="1234" w:type="pct"/>
            <w:shd w:val="clear" w:color="auto" w:fill="auto"/>
            <w:vAlign w:val="center"/>
          </w:tcPr>
          <w:p w14:paraId="7281E6F2" w14:textId="128CAB80" w:rsidR="00670E09" w:rsidRPr="003933FB" w:rsidRDefault="00670E09" w:rsidP="00670E09">
            <w:pPr>
              <w:spacing w:line="240" w:lineRule="auto"/>
              <w:ind w:left="66" w:right="81"/>
              <w:jc w:val="both"/>
              <w:rPr>
                <w:rFonts w:eastAsia="Times New Roman"/>
                <w:sz w:val="26"/>
                <w:szCs w:val="24"/>
              </w:rPr>
            </w:pPr>
            <w:r>
              <w:rPr>
                <w:rFonts w:eastAsia="Times New Roman"/>
                <w:sz w:val="26"/>
                <w:szCs w:val="24"/>
              </w:rPr>
              <w:t>Tiền tổ chức xe đưa rước học sinh</w:t>
            </w:r>
          </w:p>
        </w:tc>
        <w:tc>
          <w:tcPr>
            <w:tcW w:w="516" w:type="pct"/>
            <w:shd w:val="clear" w:color="auto" w:fill="auto"/>
            <w:vAlign w:val="center"/>
          </w:tcPr>
          <w:p w14:paraId="7C85BEA2" w14:textId="70BF5AF6" w:rsidR="00670E09" w:rsidRPr="00425E7E" w:rsidRDefault="00C80360" w:rsidP="00670E09">
            <w:pPr>
              <w:spacing w:line="240" w:lineRule="auto"/>
              <w:jc w:val="center"/>
              <w:rPr>
                <w:rFonts w:eastAsia="Times New Roman"/>
                <w:sz w:val="24"/>
                <w:szCs w:val="24"/>
              </w:rPr>
            </w:pPr>
            <w:r>
              <w:rPr>
                <w:rFonts w:eastAsia="Times New Roman"/>
                <w:sz w:val="24"/>
                <w:szCs w:val="24"/>
              </w:rPr>
              <w:t>10.000</w:t>
            </w:r>
          </w:p>
        </w:tc>
        <w:tc>
          <w:tcPr>
            <w:tcW w:w="542" w:type="pct"/>
            <w:vAlign w:val="center"/>
          </w:tcPr>
          <w:p w14:paraId="31EF3C45" w14:textId="781177F7" w:rsidR="00670E09" w:rsidRPr="00425E7E" w:rsidRDefault="00C80360" w:rsidP="00670E09">
            <w:pPr>
              <w:spacing w:line="240" w:lineRule="auto"/>
              <w:jc w:val="center"/>
              <w:rPr>
                <w:rFonts w:eastAsia="Times New Roman"/>
                <w:sz w:val="24"/>
                <w:szCs w:val="24"/>
              </w:rPr>
            </w:pPr>
            <w:r>
              <w:rPr>
                <w:rFonts w:eastAsia="Times New Roman"/>
                <w:sz w:val="24"/>
                <w:szCs w:val="24"/>
              </w:rPr>
              <w:t>0</w:t>
            </w:r>
          </w:p>
        </w:tc>
        <w:tc>
          <w:tcPr>
            <w:tcW w:w="592" w:type="pct"/>
            <w:vAlign w:val="center"/>
          </w:tcPr>
          <w:p w14:paraId="41E800CD" w14:textId="51342E73" w:rsidR="00670E09" w:rsidRPr="009E35F8" w:rsidRDefault="00C80360" w:rsidP="00670E09">
            <w:pPr>
              <w:spacing w:line="240" w:lineRule="auto"/>
              <w:jc w:val="center"/>
              <w:rPr>
                <w:rFonts w:eastAsia="Times New Roman"/>
                <w:b/>
                <w:color w:val="000000" w:themeColor="text1"/>
                <w:sz w:val="24"/>
                <w:szCs w:val="24"/>
              </w:rPr>
            </w:pPr>
            <w:r>
              <w:rPr>
                <w:rFonts w:eastAsia="Times New Roman"/>
                <w:b/>
                <w:color w:val="000000" w:themeColor="text1"/>
                <w:sz w:val="24"/>
                <w:szCs w:val="24"/>
              </w:rPr>
              <w:t>0</w:t>
            </w:r>
          </w:p>
        </w:tc>
        <w:tc>
          <w:tcPr>
            <w:tcW w:w="1831" w:type="pct"/>
            <w:vAlign w:val="center"/>
          </w:tcPr>
          <w:p w14:paraId="7C739B3A" w14:textId="610845F2" w:rsidR="00670E09" w:rsidRPr="00E024E2" w:rsidRDefault="00670E09" w:rsidP="00670E09">
            <w:pPr>
              <w:tabs>
                <w:tab w:val="left" w:pos="300"/>
              </w:tabs>
              <w:spacing w:line="240" w:lineRule="auto"/>
              <w:ind w:left="69" w:right="81"/>
              <w:jc w:val="both"/>
              <w:rPr>
                <w:rFonts w:eastAsia="Times New Roman"/>
                <w:b/>
                <w:sz w:val="24"/>
                <w:szCs w:val="24"/>
              </w:rPr>
            </w:pPr>
            <w:r>
              <w:rPr>
                <w:rFonts w:eastAsia="Times New Roman"/>
                <w:b/>
                <w:sz w:val="24"/>
                <w:szCs w:val="28"/>
              </w:rPr>
              <w:t>Trường k</w:t>
            </w:r>
            <w:r w:rsidRPr="00DE3004">
              <w:rPr>
                <w:rFonts w:eastAsia="Times New Roman"/>
                <w:b/>
                <w:sz w:val="24"/>
                <w:szCs w:val="28"/>
              </w:rPr>
              <w:t xml:space="preserve">hông </w:t>
            </w:r>
            <w:r>
              <w:rPr>
                <w:rFonts w:eastAsia="Times New Roman"/>
                <w:b/>
                <w:sz w:val="24"/>
                <w:szCs w:val="28"/>
              </w:rPr>
              <w:t xml:space="preserve">tổ chức </w:t>
            </w:r>
            <w:r w:rsidRPr="00DE3004">
              <w:rPr>
                <w:rFonts w:eastAsia="Times New Roman"/>
                <w:b/>
                <w:sz w:val="24"/>
                <w:szCs w:val="28"/>
              </w:rPr>
              <w:t>thực hiện</w:t>
            </w:r>
            <w:r>
              <w:rPr>
                <w:rFonts w:eastAsia="Times New Roman"/>
                <w:b/>
                <w:sz w:val="24"/>
                <w:szCs w:val="28"/>
              </w:rPr>
              <w:t>.</w:t>
            </w:r>
          </w:p>
        </w:tc>
      </w:tr>
    </w:tbl>
    <w:p w14:paraId="35E88B97" w14:textId="77777777" w:rsidR="00766D4C" w:rsidRPr="00BA6F59" w:rsidRDefault="00766D4C" w:rsidP="005E5113">
      <w:pPr>
        <w:shd w:val="clear" w:color="auto" w:fill="FFFFFF"/>
        <w:spacing w:line="240" w:lineRule="auto"/>
        <w:ind w:firstLine="720"/>
        <w:jc w:val="both"/>
        <w:rPr>
          <w:color w:val="000000" w:themeColor="text1"/>
          <w:sz w:val="27"/>
          <w:szCs w:val="27"/>
        </w:rPr>
      </w:pPr>
    </w:p>
    <w:p w14:paraId="3CD9EBB8" w14:textId="13810E25" w:rsidR="00F343FB" w:rsidRPr="00BA6F59" w:rsidRDefault="00215842" w:rsidP="005E5113">
      <w:pPr>
        <w:spacing w:line="240" w:lineRule="auto"/>
        <w:jc w:val="both"/>
        <w:rPr>
          <w:b/>
          <w:sz w:val="27"/>
          <w:szCs w:val="27"/>
        </w:rPr>
      </w:pPr>
      <w:r w:rsidRPr="00BA6F59">
        <w:rPr>
          <w:b/>
          <w:sz w:val="27"/>
          <w:szCs w:val="27"/>
        </w:rPr>
        <w:t>II</w:t>
      </w:r>
      <w:r w:rsidR="00A95675" w:rsidRPr="00BA6F59">
        <w:rPr>
          <w:b/>
          <w:sz w:val="27"/>
          <w:szCs w:val="27"/>
        </w:rPr>
        <w:t xml:space="preserve">. </w:t>
      </w:r>
      <w:r w:rsidR="009F20F4" w:rsidRPr="00BA6F59">
        <w:rPr>
          <w:b/>
          <w:sz w:val="27"/>
          <w:szCs w:val="27"/>
        </w:rPr>
        <w:t xml:space="preserve">QUẢN LÝ VÀ </w:t>
      </w:r>
      <w:r w:rsidR="004F4D8E" w:rsidRPr="00BA6F59">
        <w:rPr>
          <w:b/>
          <w:sz w:val="27"/>
          <w:szCs w:val="27"/>
        </w:rPr>
        <w:t>SỬ DỤNG CÁC KHOẢN THU</w:t>
      </w:r>
      <w:r w:rsidR="009F20F4" w:rsidRPr="00BA6F59">
        <w:rPr>
          <w:b/>
          <w:sz w:val="27"/>
          <w:szCs w:val="27"/>
        </w:rPr>
        <w:t>, TRÍCH LẬP NGUỒN CẢI CÁCH TIỀN LƯƠNG</w:t>
      </w:r>
      <w:r w:rsidR="004F4D8E" w:rsidRPr="00BA6F59">
        <w:rPr>
          <w:b/>
          <w:sz w:val="27"/>
          <w:szCs w:val="27"/>
        </w:rPr>
        <w:t>:</w:t>
      </w:r>
    </w:p>
    <w:p w14:paraId="0E98C9E6" w14:textId="2A20D619" w:rsidR="009F20F4" w:rsidRPr="00BA6F59" w:rsidRDefault="00E02578" w:rsidP="005E5113">
      <w:pPr>
        <w:shd w:val="clear" w:color="auto" w:fill="FFFFFF"/>
        <w:spacing w:line="240" w:lineRule="auto"/>
        <w:ind w:firstLine="720"/>
        <w:jc w:val="both"/>
        <w:rPr>
          <w:color w:val="000000" w:themeColor="text1"/>
          <w:sz w:val="27"/>
          <w:szCs w:val="27"/>
          <w:lang w:val="sv-SE"/>
        </w:rPr>
      </w:pPr>
      <w:r w:rsidRPr="00BA6F59">
        <w:rPr>
          <w:color w:val="000000" w:themeColor="text1"/>
          <w:sz w:val="27"/>
          <w:szCs w:val="27"/>
          <w:lang w:val="sv-SE"/>
        </w:rPr>
        <w:lastRenderedPageBreak/>
        <w:t>- K</w:t>
      </w:r>
      <w:r w:rsidR="009F20F4" w:rsidRPr="00BA6F59">
        <w:rPr>
          <w:color w:val="000000" w:themeColor="text1"/>
          <w:sz w:val="27"/>
          <w:szCs w:val="27"/>
          <w:lang w:val="sv-SE"/>
        </w:rPr>
        <w:t xml:space="preserve">hi xây dựng dự toán cần căn cứ nội dung theo các hướng dẫn chuyên môn của ngành giáo dục về thực hiện các chương trình dạy học 2 buổi/ngày, chương trình ngoại khóa và các nội dung khác theo quy định </w:t>
      </w:r>
      <w:r w:rsidR="009F20F4" w:rsidRPr="00BA6F59">
        <w:rPr>
          <w:i/>
          <w:iCs/>
          <w:color w:val="000000" w:themeColor="text1"/>
          <w:sz w:val="27"/>
          <w:szCs w:val="27"/>
          <w:lang w:val="sv-SE"/>
        </w:rPr>
        <w:t>(theo phụ lục đính kèm chi tiết hướng dẫn theo từng bậc học của Công văn số 4687/SGDĐT-KHTC ngày 25 tháng 8 năm 2023 của Sở Giáo dục và Đào tạo Thành phố Hồ Chí Minh về hướng dẫn về thu, sử dụng học phí và các khoản thu dịch vụ phục vụ, hỗ trợ hoạt động giáo dục; thực hiện chế độ miễn, giảm học phí và hỗ trợ chi phí học tập năm học 2023-2024 của các cơ sở giáo dục công lập trên địa bàn thành phố Hồ Chí Minh)</w:t>
      </w:r>
      <w:r w:rsidR="009F20F4" w:rsidRPr="00BA6F59">
        <w:rPr>
          <w:color w:val="000000" w:themeColor="text1"/>
          <w:sz w:val="27"/>
          <w:szCs w:val="27"/>
          <w:lang w:val="sv-SE"/>
        </w:rPr>
        <w:t xml:space="preserve">, </w:t>
      </w:r>
      <w:r w:rsidR="009F20F4" w:rsidRPr="00BA6F59">
        <w:rPr>
          <w:color w:val="000000" w:themeColor="text1"/>
          <w:sz w:val="27"/>
          <w:szCs w:val="27"/>
          <w:lang w:val="vi-VN"/>
        </w:rPr>
        <w:t xml:space="preserve">trong đó </w:t>
      </w:r>
      <w:r w:rsidR="009F20F4" w:rsidRPr="00BA6F59">
        <w:rPr>
          <w:color w:val="000000" w:themeColor="text1"/>
          <w:sz w:val="27"/>
          <w:szCs w:val="27"/>
          <w:lang w:val="sv-SE"/>
        </w:rPr>
        <w:t>cần lưu ý một số nội dung cụ thể như sau:</w:t>
      </w:r>
    </w:p>
    <w:p w14:paraId="16863714" w14:textId="094433A0" w:rsidR="009F20F4" w:rsidRPr="00BA6F59" w:rsidRDefault="00E02578" w:rsidP="005E5113">
      <w:pPr>
        <w:shd w:val="clear" w:color="auto" w:fill="FFFFFF"/>
        <w:spacing w:line="240" w:lineRule="auto"/>
        <w:ind w:firstLine="720"/>
        <w:jc w:val="both"/>
        <w:rPr>
          <w:color w:val="000000" w:themeColor="text1"/>
          <w:sz w:val="27"/>
          <w:szCs w:val="27"/>
          <w:lang w:val="sv-SE"/>
        </w:rPr>
      </w:pPr>
      <w:r w:rsidRPr="00BA6F59">
        <w:rPr>
          <w:color w:val="000000" w:themeColor="text1"/>
          <w:sz w:val="27"/>
          <w:szCs w:val="27"/>
          <w:lang w:val="sv-SE"/>
        </w:rPr>
        <w:t xml:space="preserve">   </w:t>
      </w:r>
      <w:r w:rsidR="009F20F4" w:rsidRPr="00BA6F59">
        <w:rPr>
          <w:color w:val="000000" w:themeColor="text1"/>
          <w:sz w:val="27"/>
          <w:szCs w:val="27"/>
          <w:lang w:val="sv-SE"/>
        </w:rPr>
        <w:t xml:space="preserve">+ Về Dự toán thu - chi đối với các khoản thu dịch vụ phục vụ, hỗ trợ hoạt động giáo dục (không bao gồm học phí): phải xây dựng trước khi thông báo công khai mức thu cho </w:t>
      </w:r>
      <w:r w:rsidR="009F20F4" w:rsidRPr="00BA6F59">
        <w:rPr>
          <w:color w:val="000000" w:themeColor="text1"/>
          <w:sz w:val="27"/>
          <w:szCs w:val="27"/>
        </w:rPr>
        <w:t>cha mẹ</w:t>
      </w:r>
      <w:r w:rsidR="009F20F4" w:rsidRPr="00BA6F59">
        <w:rPr>
          <w:color w:val="000000" w:themeColor="text1"/>
          <w:sz w:val="27"/>
          <w:szCs w:val="27"/>
          <w:lang w:val="sv-SE"/>
        </w:rPr>
        <w:t xml:space="preserve"> học sinh, các khoản thu này phải được thống nhất với </w:t>
      </w:r>
      <w:r w:rsidR="009F20F4" w:rsidRPr="00BA6F59">
        <w:rPr>
          <w:color w:val="000000" w:themeColor="text1"/>
          <w:sz w:val="27"/>
          <w:szCs w:val="27"/>
        </w:rPr>
        <w:t>cha mẹ</w:t>
      </w:r>
      <w:r w:rsidR="009F20F4" w:rsidRPr="00BA6F59">
        <w:rPr>
          <w:color w:val="000000" w:themeColor="text1"/>
          <w:sz w:val="27"/>
          <w:szCs w:val="27"/>
          <w:lang w:val="sv-SE"/>
        </w:rPr>
        <w:t xml:space="preserve"> học sinh trước khi triển khai thực hiện.</w:t>
      </w:r>
    </w:p>
    <w:p w14:paraId="35FBA86C" w14:textId="06B1A85F" w:rsidR="009F20F4" w:rsidRPr="00BA6F59" w:rsidRDefault="00E02578" w:rsidP="005E5113">
      <w:pPr>
        <w:shd w:val="clear" w:color="auto" w:fill="FFFFFF"/>
        <w:spacing w:line="240" w:lineRule="auto"/>
        <w:ind w:firstLine="720"/>
        <w:jc w:val="both"/>
        <w:rPr>
          <w:color w:val="000000" w:themeColor="text1"/>
          <w:sz w:val="27"/>
          <w:szCs w:val="27"/>
          <w:lang w:val="sv-SE"/>
        </w:rPr>
      </w:pPr>
      <w:r w:rsidRPr="00BA6F59">
        <w:rPr>
          <w:color w:val="000000" w:themeColor="text1"/>
          <w:sz w:val="27"/>
          <w:szCs w:val="27"/>
          <w:lang w:val="sv-SE"/>
        </w:rPr>
        <w:t xml:space="preserve">   </w:t>
      </w:r>
      <w:r w:rsidR="009F20F4" w:rsidRPr="00BA6F59">
        <w:rPr>
          <w:color w:val="000000" w:themeColor="text1"/>
          <w:sz w:val="27"/>
          <w:szCs w:val="27"/>
          <w:lang w:val="sv-SE"/>
        </w:rPr>
        <w:t xml:space="preserve">+ </w:t>
      </w:r>
      <w:r w:rsidRPr="00BA6F59">
        <w:rPr>
          <w:color w:val="000000" w:themeColor="text1"/>
          <w:sz w:val="27"/>
          <w:szCs w:val="27"/>
          <w:lang w:val="sv-SE"/>
        </w:rPr>
        <w:t>P</w:t>
      </w:r>
      <w:r w:rsidR="009F20F4" w:rsidRPr="00BA6F59">
        <w:rPr>
          <w:color w:val="000000" w:themeColor="text1"/>
          <w:sz w:val="27"/>
          <w:szCs w:val="27"/>
          <w:lang w:val="sv-SE"/>
        </w:rPr>
        <w:t xml:space="preserve">hát hành biên lai thu tiền, hóa đơn cho học sinh khi thu tiền và </w:t>
      </w:r>
      <w:r w:rsidRPr="00BA6F59">
        <w:rPr>
          <w:color w:val="000000" w:themeColor="text1"/>
          <w:sz w:val="27"/>
          <w:szCs w:val="27"/>
          <w:lang w:val="sv-SE"/>
        </w:rPr>
        <w:t xml:space="preserve">thực hiện </w:t>
      </w:r>
      <w:r w:rsidR="009F20F4" w:rsidRPr="00BA6F59">
        <w:rPr>
          <w:color w:val="000000" w:themeColor="text1"/>
          <w:sz w:val="27"/>
          <w:szCs w:val="27"/>
          <w:lang w:val="sv-SE"/>
        </w:rPr>
        <w:t xml:space="preserve">giãn thời gian thực hiện các khoản thu, không tổ chức thu gộp nhiều khoản trong cùng một thời điểm, đồng thời thực hiện đầy đủ các chế độ quản lý tài chính theo quy định. </w:t>
      </w:r>
    </w:p>
    <w:p w14:paraId="12790CE1" w14:textId="75DB1A51" w:rsidR="009F20F4" w:rsidRPr="00BA6F59" w:rsidRDefault="009F20F4" w:rsidP="005E5113">
      <w:pPr>
        <w:shd w:val="clear" w:color="auto" w:fill="FFFFFF"/>
        <w:spacing w:line="240" w:lineRule="auto"/>
        <w:ind w:firstLine="720"/>
        <w:jc w:val="both"/>
        <w:rPr>
          <w:color w:val="000000" w:themeColor="text1"/>
          <w:sz w:val="27"/>
          <w:szCs w:val="27"/>
          <w:lang w:val="sv-SE"/>
        </w:rPr>
      </w:pPr>
      <w:r w:rsidRPr="00BA6F59">
        <w:rPr>
          <w:color w:val="000000" w:themeColor="text1"/>
          <w:sz w:val="27"/>
          <w:szCs w:val="27"/>
        </w:rPr>
        <w:t xml:space="preserve">- </w:t>
      </w:r>
      <w:r w:rsidR="00E02578" w:rsidRPr="00BA6F59">
        <w:rPr>
          <w:color w:val="000000" w:themeColor="text1"/>
          <w:sz w:val="27"/>
          <w:szCs w:val="27"/>
        </w:rPr>
        <w:t>T</w:t>
      </w:r>
      <w:r w:rsidRPr="00BA6F59">
        <w:rPr>
          <w:color w:val="000000" w:themeColor="text1"/>
          <w:sz w:val="27"/>
          <w:szCs w:val="27"/>
        </w:rPr>
        <w:t xml:space="preserve">hực hiện </w:t>
      </w:r>
      <w:r w:rsidRPr="00BA6F59">
        <w:rPr>
          <w:b/>
          <w:bCs/>
          <w:color w:val="000000" w:themeColor="text1"/>
          <w:sz w:val="27"/>
          <w:szCs w:val="27"/>
        </w:rPr>
        <w:t>trích lập tối thiểu 40%</w:t>
      </w:r>
      <w:r w:rsidRPr="00BA6F59">
        <w:rPr>
          <w:color w:val="000000" w:themeColor="text1"/>
          <w:sz w:val="27"/>
          <w:szCs w:val="27"/>
        </w:rPr>
        <w:t xml:space="preserve"> số chênh lệch thu lớn hơn chi của số thu dịch vụ (nếu có), các hoạt động liên doanh liên kết và các khoản thu khác trong năm 2023 để tạo nguồn cải cách tiền lương theo quy định.</w:t>
      </w:r>
    </w:p>
    <w:p w14:paraId="11DEC778" w14:textId="77777777" w:rsidR="008E75A6" w:rsidRPr="00BA6F59" w:rsidRDefault="008E75A6" w:rsidP="005E5113">
      <w:pPr>
        <w:spacing w:line="240" w:lineRule="auto"/>
        <w:ind w:firstLine="720"/>
        <w:jc w:val="both"/>
        <w:rPr>
          <w:b/>
          <w:color w:val="FF0000"/>
          <w:sz w:val="27"/>
          <w:szCs w:val="27"/>
        </w:rPr>
      </w:pPr>
    </w:p>
    <w:p w14:paraId="13EBFD8C" w14:textId="661862CD" w:rsidR="009F20F4" w:rsidRPr="00BA6F59" w:rsidRDefault="009F20F4" w:rsidP="005E5113">
      <w:pPr>
        <w:shd w:val="clear" w:color="auto" w:fill="FFFFFF"/>
        <w:spacing w:line="240" w:lineRule="auto"/>
        <w:jc w:val="both"/>
        <w:rPr>
          <w:color w:val="000000" w:themeColor="text1"/>
          <w:sz w:val="27"/>
          <w:szCs w:val="27"/>
          <w:lang w:val="vi-VN"/>
        </w:rPr>
      </w:pPr>
      <w:r w:rsidRPr="00BA6F59">
        <w:rPr>
          <w:b/>
          <w:color w:val="000000" w:themeColor="text1"/>
          <w:sz w:val="27"/>
          <w:szCs w:val="27"/>
        </w:rPr>
        <w:t>I</w:t>
      </w:r>
      <w:r w:rsidR="004525CB" w:rsidRPr="00BA6F59">
        <w:rPr>
          <w:b/>
          <w:color w:val="000000" w:themeColor="text1"/>
          <w:sz w:val="27"/>
          <w:szCs w:val="27"/>
        </w:rPr>
        <w:t>II</w:t>
      </w:r>
      <w:r w:rsidRPr="00BA6F59">
        <w:rPr>
          <w:b/>
          <w:color w:val="000000" w:themeColor="text1"/>
          <w:sz w:val="27"/>
          <w:szCs w:val="27"/>
        </w:rPr>
        <w:t>.</w:t>
      </w:r>
      <w:r w:rsidRPr="00BA6F59">
        <w:rPr>
          <w:b/>
          <w:color w:val="000000" w:themeColor="text1"/>
          <w:sz w:val="27"/>
          <w:szCs w:val="27"/>
          <w:lang w:val="vi-VN"/>
        </w:rPr>
        <w:t xml:space="preserve"> V</w:t>
      </w:r>
      <w:r w:rsidR="004525CB" w:rsidRPr="00BA6F59">
        <w:rPr>
          <w:b/>
          <w:color w:val="000000" w:themeColor="text1"/>
          <w:sz w:val="27"/>
          <w:szCs w:val="27"/>
        </w:rPr>
        <w:t xml:space="preserve">Ề CÔNG TÁC HẠCH TOÁN: </w:t>
      </w:r>
    </w:p>
    <w:p w14:paraId="5F6A9683" w14:textId="77777777" w:rsidR="009F20F4" w:rsidRPr="00BA6F59" w:rsidRDefault="009F20F4" w:rsidP="005E5113">
      <w:pPr>
        <w:shd w:val="clear" w:color="auto" w:fill="FFFFFF"/>
        <w:spacing w:line="240" w:lineRule="auto"/>
        <w:ind w:firstLine="720"/>
        <w:jc w:val="both"/>
        <w:rPr>
          <w:color w:val="000000" w:themeColor="text1"/>
          <w:sz w:val="27"/>
          <w:szCs w:val="27"/>
          <w:lang w:val="vi-VN"/>
        </w:rPr>
      </w:pPr>
      <w:r w:rsidRPr="00BA6F59">
        <w:rPr>
          <w:color w:val="000000" w:themeColor="text1"/>
          <w:sz w:val="27"/>
          <w:szCs w:val="27"/>
          <w:lang w:val="vi-VN"/>
        </w:rPr>
        <w:t xml:space="preserve">Thực hiện theo Thông tư </w:t>
      </w:r>
      <w:r w:rsidRPr="00BA6F59">
        <w:rPr>
          <w:color w:val="000000" w:themeColor="text1"/>
          <w:sz w:val="27"/>
          <w:szCs w:val="27"/>
        </w:rPr>
        <w:t xml:space="preserve">số </w:t>
      </w:r>
      <w:r w:rsidRPr="00BA6F59">
        <w:rPr>
          <w:color w:val="000000" w:themeColor="text1"/>
          <w:sz w:val="27"/>
          <w:szCs w:val="27"/>
          <w:lang w:val="vi-VN"/>
        </w:rPr>
        <w:t xml:space="preserve">107/2017/TT-BTC ngày 10 tháng 10 năm 2017 của Bộ Tài chính về hướng dẫn chế độ </w:t>
      </w:r>
      <w:r w:rsidRPr="00BA6F59">
        <w:rPr>
          <w:color w:val="000000" w:themeColor="text1"/>
          <w:sz w:val="27"/>
          <w:szCs w:val="27"/>
        </w:rPr>
        <w:t>kế toán h</w:t>
      </w:r>
      <w:r w:rsidRPr="00BA6F59">
        <w:rPr>
          <w:color w:val="000000" w:themeColor="text1"/>
          <w:sz w:val="27"/>
          <w:szCs w:val="27"/>
          <w:lang w:val="vi-VN"/>
        </w:rPr>
        <w:t>ành chính</w:t>
      </w:r>
      <w:r w:rsidRPr="00BA6F59">
        <w:rPr>
          <w:color w:val="000000" w:themeColor="text1"/>
          <w:sz w:val="27"/>
          <w:szCs w:val="27"/>
        </w:rPr>
        <w:t>,</w:t>
      </w:r>
      <w:r w:rsidRPr="00BA6F59">
        <w:rPr>
          <w:color w:val="000000" w:themeColor="text1"/>
          <w:sz w:val="27"/>
          <w:szCs w:val="27"/>
          <w:lang w:val="vi-VN"/>
        </w:rPr>
        <w:t xml:space="preserve"> sự nghiệp và hướng dẫn tại Công văn 7973/BTC-QLKT ngày 03 tháng 7 năm 2018 của Bộ Tài chính về hạch toán thu học phí tại các cơ sở giáo dục đào tạo công lập</w:t>
      </w:r>
      <w:r w:rsidRPr="00BA6F59">
        <w:rPr>
          <w:color w:val="000000" w:themeColor="text1"/>
          <w:sz w:val="27"/>
          <w:szCs w:val="27"/>
        </w:rPr>
        <w:t xml:space="preserve">, </w:t>
      </w:r>
      <w:r w:rsidRPr="00BA6F59">
        <w:rPr>
          <w:color w:val="000000" w:themeColor="text1"/>
          <w:sz w:val="27"/>
          <w:szCs w:val="27"/>
          <w:lang w:val="vi-VN"/>
        </w:rPr>
        <w:t>cụ thể như sau:</w:t>
      </w:r>
    </w:p>
    <w:p w14:paraId="171D0858" w14:textId="033DFF2E" w:rsidR="009F20F4" w:rsidRPr="00BA6F59" w:rsidRDefault="004525CB" w:rsidP="005E5113">
      <w:pPr>
        <w:shd w:val="clear" w:color="auto" w:fill="FFFFFF"/>
        <w:spacing w:line="240" w:lineRule="auto"/>
        <w:ind w:firstLine="567"/>
        <w:jc w:val="both"/>
        <w:rPr>
          <w:color w:val="000000" w:themeColor="text1"/>
          <w:sz w:val="27"/>
          <w:szCs w:val="27"/>
          <w:lang w:val="vi-VN"/>
        </w:rPr>
      </w:pPr>
      <w:r w:rsidRPr="00BA6F59">
        <w:rPr>
          <w:color w:val="000000" w:themeColor="text1"/>
          <w:sz w:val="27"/>
          <w:szCs w:val="27"/>
        </w:rPr>
        <w:t xml:space="preserve">    </w:t>
      </w:r>
      <w:r w:rsidR="009F20F4" w:rsidRPr="00BA6F59">
        <w:rPr>
          <w:color w:val="000000" w:themeColor="text1"/>
          <w:sz w:val="27"/>
          <w:szCs w:val="27"/>
          <w:lang w:val="vi-VN"/>
        </w:rPr>
        <w:t xml:space="preserve">+ </w:t>
      </w:r>
      <w:r w:rsidR="009F20F4" w:rsidRPr="00BA6F59">
        <w:rPr>
          <w:color w:val="000000" w:themeColor="text1"/>
          <w:sz w:val="27"/>
          <w:szCs w:val="27"/>
        </w:rPr>
        <w:t>H</w:t>
      </w:r>
      <w:r w:rsidR="009F20F4" w:rsidRPr="00BA6F59">
        <w:rPr>
          <w:color w:val="000000" w:themeColor="text1"/>
          <w:sz w:val="27"/>
          <w:szCs w:val="27"/>
          <w:lang w:val="vi-VN"/>
        </w:rPr>
        <w:t>ọc phí</w:t>
      </w:r>
      <w:r w:rsidR="009F20F4" w:rsidRPr="00BA6F59">
        <w:rPr>
          <w:color w:val="000000" w:themeColor="text1"/>
          <w:sz w:val="27"/>
          <w:szCs w:val="27"/>
        </w:rPr>
        <w:t xml:space="preserve"> và</w:t>
      </w:r>
      <w:r w:rsidR="009F20F4" w:rsidRPr="00BA6F59">
        <w:rPr>
          <w:color w:val="000000" w:themeColor="text1"/>
          <w:sz w:val="27"/>
          <w:szCs w:val="27"/>
          <w:lang w:val="vi-VN"/>
        </w:rPr>
        <w:t xml:space="preserve"> các khoản thu </w:t>
      </w:r>
      <w:r w:rsidR="009F20F4" w:rsidRPr="00BA6F59">
        <w:rPr>
          <w:color w:val="000000" w:themeColor="text1"/>
          <w:sz w:val="27"/>
          <w:szCs w:val="27"/>
        </w:rPr>
        <w:t>dịch vụ phục vụ, hỗ trợ hoạt động giáo dục quy định tại mục I, mục II, mục III Phụ lục đính kèm Nghị quyết số 04/2023/NQ-HĐND ngày 12 tháng 7 năm 2023 của Hội đồng nhân dân Thành phố</w:t>
      </w:r>
      <w:r w:rsidR="009F20F4" w:rsidRPr="00BA6F59">
        <w:rPr>
          <w:color w:val="000000" w:themeColor="text1"/>
          <w:sz w:val="27"/>
          <w:szCs w:val="27"/>
          <w:lang w:val="vi-VN"/>
        </w:rPr>
        <w:t>:</w:t>
      </w:r>
    </w:p>
    <w:p w14:paraId="4FD5C8E5" w14:textId="77777777" w:rsidR="009F20F4" w:rsidRPr="00BA6F59" w:rsidRDefault="009F20F4" w:rsidP="005E5113">
      <w:pPr>
        <w:shd w:val="clear" w:color="auto" w:fill="FFFFFF"/>
        <w:spacing w:line="240" w:lineRule="auto"/>
        <w:ind w:left="720" w:firstLine="720"/>
        <w:jc w:val="both"/>
        <w:rPr>
          <w:color w:val="000000" w:themeColor="text1"/>
          <w:sz w:val="27"/>
          <w:szCs w:val="27"/>
          <w:lang w:val="vi-VN"/>
        </w:rPr>
      </w:pPr>
      <w:r w:rsidRPr="00BA6F59">
        <w:rPr>
          <w:color w:val="000000" w:themeColor="text1"/>
          <w:sz w:val="27"/>
          <w:szCs w:val="27"/>
          <w:lang w:val="vi-VN"/>
        </w:rPr>
        <w:t>Nợ TK 111/112 – Tiền mặt/ tiền gửi ngân hàng, kho bạc</w:t>
      </w:r>
    </w:p>
    <w:p w14:paraId="5788EA7B" w14:textId="77777777" w:rsidR="009F20F4" w:rsidRPr="00BA6F59" w:rsidRDefault="009F20F4" w:rsidP="005E5113">
      <w:pPr>
        <w:shd w:val="clear" w:color="auto" w:fill="FFFFFF"/>
        <w:spacing w:line="240" w:lineRule="auto"/>
        <w:ind w:left="720" w:firstLine="720"/>
        <w:jc w:val="both"/>
        <w:rPr>
          <w:color w:val="000000" w:themeColor="text1"/>
          <w:sz w:val="27"/>
          <w:szCs w:val="27"/>
          <w:lang w:val="vi-VN"/>
        </w:rPr>
      </w:pPr>
      <w:r w:rsidRPr="00BA6F59">
        <w:rPr>
          <w:color w:val="000000" w:themeColor="text1"/>
          <w:sz w:val="27"/>
          <w:szCs w:val="27"/>
          <w:lang w:val="vi-VN"/>
        </w:rPr>
        <w:t xml:space="preserve">Có TK 531 – Doanh thu hoạt động SXKD, dịch vụ (chi tiết từng nội dung) </w:t>
      </w:r>
    </w:p>
    <w:p w14:paraId="3A98631A" w14:textId="28F5F851" w:rsidR="009F20F4" w:rsidRPr="00BA6F59" w:rsidRDefault="004525CB" w:rsidP="005E5113">
      <w:pPr>
        <w:shd w:val="clear" w:color="auto" w:fill="FFFFFF"/>
        <w:spacing w:line="240" w:lineRule="auto"/>
        <w:ind w:firstLine="567"/>
        <w:jc w:val="both"/>
        <w:rPr>
          <w:color w:val="000000" w:themeColor="text1"/>
          <w:sz w:val="27"/>
          <w:szCs w:val="27"/>
          <w:lang w:val="vi-VN"/>
        </w:rPr>
      </w:pPr>
      <w:r w:rsidRPr="00BA6F59">
        <w:rPr>
          <w:color w:val="000000" w:themeColor="text1"/>
          <w:sz w:val="27"/>
          <w:szCs w:val="27"/>
        </w:rPr>
        <w:t xml:space="preserve">    </w:t>
      </w:r>
      <w:r w:rsidR="009F20F4" w:rsidRPr="00BA6F59">
        <w:rPr>
          <w:color w:val="000000" w:themeColor="text1"/>
          <w:sz w:val="27"/>
          <w:szCs w:val="27"/>
          <w:lang w:val="vi-VN"/>
        </w:rPr>
        <w:t xml:space="preserve">+ </w:t>
      </w:r>
      <w:r w:rsidR="009F20F4" w:rsidRPr="00BA6F59">
        <w:rPr>
          <w:color w:val="000000" w:themeColor="text1"/>
          <w:sz w:val="27"/>
          <w:szCs w:val="27"/>
        </w:rPr>
        <w:t>C</w:t>
      </w:r>
      <w:r w:rsidR="009F20F4" w:rsidRPr="00BA6F59">
        <w:rPr>
          <w:color w:val="000000" w:themeColor="text1"/>
          <w:sz w:val="27"/>
          <w:szCs w:val="27"/>
          <w:lang w:val="vi-VN"/>
        </w:rPr>
        <w:t xml:space="preserve">ác khoản thu </w:t>
      </w:r>
      <w:r w:rsidR="009F20F4" w:rsidRPr="00BA6F59">
        <w:rPr>
          <w:color w:val="000000" w:themeColor="text1"/>
          <w:sz w:val="27"/>
          <w:szCs w:val="27"/>
        </w:rPr>
        <w:t>dịch vụ phục vụ, hỗ trợ hoạt động giáo dục quy định tại mục IV Phụ lục đính kèm Nghị quyết số 04/2023/NQ-HĐND ngày 12 tháng 7 năm 2023 của Hội đồng nhân dân Thành phố</w:t>
      </w:r>
      <w:r w:rsidR="009F20F4" w:rsidRPr="00BA6F59">
        <w:rPr>
          <w:color w:val="000000" w:themeColor="text1"/>
          <w:sz w:val="27"/>
          <w:szCs w:val="27"/>
          <w:lang w:val="vi-VN"/>
        </w:rPr>
        <w:t>:</w:t>
      </w:r>
    </w:p>
    <w:p w14:paraId="031E9DF0" w14:textId="77777777" w:rsidR="009F20F4" w:rsidRPr="00BA6F59" w:rsidRDefault="009F20F4" w:rsidP="005E5113">
      <w:pPr>
        <w:shd w:val="clear" w:color="auto" w:fill="FFFFFF"/>
        <w:spacing w:line="240" w:lineRule="auto"/>
        <w:ind w:left="720" w:firstLine="720"/>
        <w:jc w:val="both"/>
        <w:rPr>
          <w:color w:val="000000" w:themeColor="text1"/>
          <w:sz w:val="27"/>
          <w:szCs w:val="27"/>
          <w:lang w:val="vi-VN"/>
        </w:rPr>
      </w:pPr>
      <w:r w:rsidRPr="00BA6F59">
        <w:rPr>
          <w:color w:val="000000" w:themeColor="text1"/>
          <w:sz w:val="27"/>
          <w:szCs w:val="27"/>
          <w:lang w:val="vi-VN"/>
        </w:rPr>
        <w:t>Nợ TK 111/112 – Tiền mặt/ Tiền gửi ngân hàng, kho bạc</w:t>
      </w:r>
    </w:p>
    <w:p w14:paraId="489DAA39" w14:textId="77777777" w:rsidR="009F20F4" w:rsidRPr="00BA6F59" w:rsidRDefault="009F20F4" w:rsidP="005E5113">
      <w:pPr>
        <w:shd w:val="clear" w:color="auto" w:fill="FFFFFF"/>
        <w:spacing w:line="240" w:lineRule="auto"/>
        <w:ind w:left="720" w:firstLine="720"/>
        <w:jc w:val="both"/>
        <w:rPr>
          <w:color w:val="000000" w:themeColor="text1"/>
          <w:sz w:val="27"/>
          <w:szCs w:val="27"/>
          <w:lang w:val="vi-VN"/>
        </w:rPr>
      </w:pPr>
      <w:r w:rsidRPr="00BA6F59">
        <w:rPr>
          <w:color w:val="000000" w:themeColor="text1"/>
          <w:sz w:val="27"/>
          <w:szCs w:val="27"/>
          <w:lang w:val="vi-VN"/>
        </w:rPr>
        <w:t>Có TK 3381 – Phải trả khác (chi tiết từng nội dung)</w:t>
      </w:r>
    </w:p>
    <w:p w14:paraId="3D6A8187" w14:textId="77777777" w:rsidR="003B7E7D" w:rsidRPr="00BA6F59" w:rsidRDefault="003B7E7D" w:rsidP="005E5113">
      <w:pPr>
        <w:shd w:val="clear" w:color="auto" w:fill="FFFFFF"/>
        <w:spacing w:line="240" w:lineRule="auto"/>
        <w:jc w:val="both"/>
        <w:rPr>
          <w:b/>
          <w:bCs/>
          <w:color w:val="000000" w:themeColor="text1"/>
          <w:sz w:val="27"/>
          <w:szCs w:val="27"/>
        </w:rPr>
      </w:pPr>
    </w:p>
    <w:p w14:paraId="639822BA" w14:textId="0AC166D1" w:rsidR="009F20F4" w:rsidRPr="00BA6F59" w:rsidRDefault="008D224D" w:rsidP="005E5113">
      <w:pPr>
        <w:shd w:val="clear" w:color="auto" w:fill="FFFFFF"/>
        <w:spacing w:line="240" w:lineRule="auto"/>
        <w:jc w:val="both"/>
        <w:rPr>
          <w:b/>
          <w:bCs/>
          <w:color w:val="000000" w:themeColor="text1"/>
          <w:sz w:val="27"/>
          <w:szCs w:val="27"/>
        </w:rPr>
      </w:pPr>
      <w:r w:rsidRPr="00BA6F59">
        <w:rPr>
          <w:b/>
          <w:bCs/>
          <w:color w:val="000000" w:themeColor="text1"/>
          <w:sz w:val="27"/>
          <w:szCs w:val="27"/>
        </w:rPr>
        <w:t>I</w:t>
      </w:r>
      <w:r w:rsidR="009F20F4" w:rsidRPr="00BA6F59">
        <w:rPr>
          <w:b/>
          <w:bCs/>
          <w:color w:val="000000" w:themeColor="text1"/>
          <w:sz w:val="27"/>
          <w:szCs w:val="27"/>
        </w:rPr>
        <w:t>V</w:t>
      </w:r>
      <w:r w:rsidR="009F20F4" w:rsidRPr="00BA6F59">
        <w:rPr>
          <w:b/>
          <w:bCs/>
          <w:color w:val="000000" w:themeColor="text1"/>
          <w:sz w:val="27"/>
          <w:szCs w:val="27"/>
          <w:lang w:val="vi-VN"/>
        </w:rPr>
        <w:t xml:space="preserve">. </w:t>
      </w:r>
      <w:r w:rsidR="003B7E7D" w:rsidRPr="00BA6F59">
        <w:rPr>
          <w:b/>
          <w:bCs/>
          <w:color w:val="000000" w:themeColor="text1"/>
          <w:sz w:val="27"/>
          <w:szCs w:val="27"/>
        </w:rPr>
        <w:t>VỀ CHẾ ĐỘ MIỄN GIẢM:</w:t>
      </w:r>
      <w:r w:rsidR="009F20F4" w:rsidRPr="00BA6F59">
        <w:rPr>
          <w:b/>
          <w:bCs/>
          <w:color w:val="000000" w:themeColor="text1"/>
          <w:sz w:val="27"/>
          <w:szCs w:val="27"/>
        </w:rPr>
        <w:t xml:space="preserve"> </w:t>
      </w:r>
    </w:p>
    <w:p w14:paraId="5E791821" w14:textId="272197B6" w:rsidR="009F20F4" w:rsidRPr="008433A4" w:rsidRDefault="009F20F4" w:rsidP="005E5113">
      <w:pPr>
        <w:spacing w:line="240" w:lineRule="auto"/>
        <w:ind w:firstLine="720"/>
        <w:jc w:val="both"/>
        <w:rPr>
          <w:bCs/>
          <w:i/>
          <w:iCs/>
          <w:color w:val="000000" w:themeColor="text1"/>
          <w:szCs w:val="28"/>
        </w:rPr>
      </w:pPr>
      <w:r w:rsidRPr="008433A4">
        <w:rPr>
          <w:bCs/>
          <w:i/>
          <w:iCs/>
          <w:color w:val="000000" w:themeColor="text1"/>
          <w:szCs w:val="28"/>
        </w:rPr>
        <w:t>Tiếp tục thực hiện các chế độ miễn, giảm học phí, hỗ trợ chi phí học tập, hỗ trợ tiền đóng học phí cho học sinh, sinh viên và chính sách phát triển giáo dục mầm non ban hành cụ thể như sau:</w:t>
      </w:r>
    </w:p>
    <w:p w14:paraId="669F8CAB" w14:textId="5136524B" w:rsidR="009F20F4" w:rsidRPr="008433A4" w:rsidRDefault="00C37141" w:rsidP="005E5113">
      <w:pPr>
        <w:spacing w:line="240" w:lineRule="auto"/>
        <w:ind w:firstLine="720"/>
        <w:jc w:val="both"/>
        <w:rPr>
          <w:bCs/>
          <w:color w:val="000000" w:themeColor="text1"/>
          <w:szCs w:val="28"/>
        </w:rPr>
      </w:pPr>
      <w:r w:rsidRPr="008433A4">
        <w:rPr>
          <w:bCs/>
          <w:color w:val="000000" w:themeColor="text1"/>
          <w:szCs w:val="28"/>
        </w:rPr>
        <w:t>-</w:t>
      </w:r>
      <w:r w:rsidR="009F20F4" w:rsidRPr="008433A4">
        <w:rPr>
          <w:bCs/>
          <w:color w:val="000000" w:themeColor="text1"/>
          <w:szCs w:val="28"/>
        </w:rPr>
        <w:t xml:space="preserve"> Công văn số 794/SGDĐT-KHTC ngày 21 tháng 3 năm 2022 của Sở Giáo dục và Đào tạo về hướng dẫn thực hiện chế độ miễn, giảm học phí, hỗ trợ chi phí học tập, hỗ trợ tiền đóng học phí cho học sinh, sinh viên và chính sách phát triển giáo dục mầm non từ năm học 2021-2022; </w:t>
      </w:r>
    </w:p>
    <w:p w14:paraId="11E45E6E" w14:textId="1C9F8F8A" w:rsidR="009F20F4" w:rsidRPr="008433A4" w:rsidRDefault="00C37141" w:rsidP="005E5113">
      <w:pPr>
        <w:spacing w:line="240" w:lineRule="auto"/>
        <w:ind w:firstLine="720"/>
        <w:jc w:val="both"/>
        <w:rPr>
          <w:bCs/>
          <w:color w:val="000000" w:themeColor="text1"/>
          <w:szCs w:val="28"/>
        </w:rPr>
      </w:pPr>
      <w:r w:rsidRPr="008433A4">
        <w:rPr>
          <w:bCs/>
          <w:color w:val="000000" w:themeColor="text1"/>
          <w:szCs w:val="28"/>
        </w:rPr>
        <w:t>-</w:t>
      </w:r>
      <w:r w:rsidR="009F20F4" w:rsidRPr="008433A4">
        <w:rPr>
          <w:bCs/>
          <w:color w:val="000000" w:themeColor="text1"/>
          <w:szCs w:val="28"/>
        </w:rPr>
        <w:t xml:space="preserve"> Công văn số 1406/SGDĐT-KHTC ngày 09 tháng 5 năm 2022 của Sở Giáo dục và Đào tạo về hướng dẫn bổ sung thực hiện chính sách ăn trưa cho trẻ em mẫu giáo. </w:t>
      </w:r>
    </w:p>
    <w:p w14:paraId="0107616E" w14:textId="2AEAB378" w:rsidR="009F20F4" w:rsidRPr="00BA6F59" w:rsidRDefault="00C37141" w:rsidP="005E5113">
      <w:pPr>
        <w:spacing w:line="240" w:lineRule="auto"/>
        <w:ind w:firstLine="720"/>
        <w:jc w:val="both"/>
        <w:rPr>
          <w:bCs/>
          <w:color w:val="000000" w:themeColor="text1"/>
          <w:sz w:val="27"/>
          <w:szCs w:val="27"/>
        </w:rPr>
      </w:pPr>
      <w:r w:rsidRPr="008433A4">
        <w:rPr>
          <w:bCs/>
          <w:color w:val="000000" w:themeColor="text1"/>
          <w:szCs w:val="28"/>
        </w:rPr>
        <w:lastRenderedPageBreak/>
        <w:t>-</w:t>
      </w:r>
      <w:r w:rsidR="009F20F4" w:rsidRPr="008433A4">
        <w:rPr>
          <w:bCs/>
          <w:color w:val="000000" w:themeColor="text1"/>
          <w:szCs w:val="28"/>
        </w:rPr>
        <w:t xml:space="preserve"> Hỗ trợ học phí cho học sinh theo</w:t>
      </w:r>
      <w:r w:rsidR="009F20F4" w:rsidRPr="00BA6F59">
        <w:rPr>
          <w:bCs/>
          <w:color w:val="000000" w:themeColor="text1"/>
          <w:sz w:val="27"/>
          <w:szCs w:val="27"/>
        </w:rPr>
        <w:t xml:space="preserve"> Nghị quyết số 02/2022/NQ-HĐND ngày 07 tháng 4 năm 2022 của Hội đồng nhân dân Thành phố về chính sách đặc thù chăm lo, hỗ trợ người cao tuổi, trẻ em mồ côi và những đối tượng có hoàn cảnh khó khăn trên địa bàn Thành phố: Tiếp tục thực hiện theo Hướng dẫn số 25942/HD-SLĐTBXH ngày 05 tháng 8 năm 2022 của Sở Lao động – Thương binh và Xã hội về hướng dẫn quy trình, khảo sát, xét duyệt danh sách, phương thức, thủ tục chi trả và thanh, quyết toán kinh phí thực hiện một số chính sách đặc thù chăm lo, hỗ trợ người cao tuổi, trẻ em mồ côi và những đối tượng có hoàn cảnh khó khăn trên địa bàn Thành phố. Phòng Giáo dục và Đào tạo Quận 4 phối hợp với Phòng Lao động – Thương binh và Xã hội Quận 4 tiếp nhận danh sách đối tượng học sinh được hưởng trợ cấp theo Nghị quyết số 02/2022/NQ-HĐND và thông báo đến các cơ sở giáo dục trên địa bàn Quận 4 để hỗ trợ học sinh trong thời gian hoàn tất thủ tục nhận kinh phí hỗ trợ.</w:t>
      </w:r>
    </w:p>
    <w:p w14:paraId="133166AC" w14:textId="074D7B83" w:rsidR="009F20F4" w:rsidRDefault="00C37141" w:rsidP="005E5113">
      <w:pPr>
        <w:spacing w:line="240" w:lineRule="auto"/>
        <w:ind w:firstLine="720"/>
        <w:jc w:val="both"/>
        <w:rPr>
          <w:bCs/>
          <w:color w:val="000000" w:themeColor="text1"/>
          <w:sz w:val="27"/>
          <w:szCs w:val="27"/>
        </w:rPr>
      </w:pPr>
      <w:r>
        <w:rPr>
          <w:bCs/>
          <w:color w:val="000000" w:themeColor="text1"/>
          <w:sz w:val="27"/>
          <w:szCs w:val="27"/>
        </w:rPr>
        <w:t xml:space="preserve">- </w:t>
      </w:r>
      <w:r w:rsidR="009F20F4" w:rsidRPr="00BA6F59">
        <w:rPr>
          <w:bCs/>
          <w:color w:val="000000" w:themeColor="text1"/>
          <w:sz w:val="27"/>
          <w:szCs w:val="27"/>
        </w:rPr>
        <w:t>Hỗ trợ học phí cho học sinh theo Nghị quyết số 23/2022/NQ- HĐND ngày 09 tháng 12 năm 2022 của Hội đồng nhân dân Thành phố về chính sách hỗ trợ giáo dục đối với trẻ mầm non, học sinh, học viên cao học và nghiên cứu sinh là người dân tộc thiểu số tại Thành phố Hồ Chí Minh kể từ năm học 2022-2023: Tiếp tục thực hiện theo Công văn số 2842/SGDĐT-KHTC của Sở Giáo dục và Đào tạo ngày 07 tháng 6 năm 2023 về triển khai quy chế phối hợp thực hiện Nghị quyết số 23/2022/NQ-HĐND theo Quyết định số 1962/QĐ-UBND của Ủy ban nhân dân Thành phố Hồ Chí Minh ngày 17 tháng 5 năm 2023 về ban hành Quy chế phối hợp thực hiện Nghị quyết số 23/2022/NQ-HĐND.</w:t>
      </w:r>
    </w:p>
    <w:p w14:paraId="02BDCAF7" w14:textId="593188F8" w:rsidR="00C37141" w:rsidRPr="00C37141" w:rsidRDefault="00C37141" w:rsidP="00C37141">
      <w:pPr>
        <w:spacing w:line="240" w:lineRule="auto"/>
        <w:ind w:firstLine="720"/>
        <w:jc w:val="both"/>
        <w:rPr>
          <w:iCs/>
          <w:color w:val="000000"/>
          <w:szCs w:val="28"/>
          <w:shd w:val="clear" w:color="auto" w:fill="FFFFFF"/>
        </w:rPr>
      </w:pPr>
      <w:r>
        <w:rPr>
          <w:iCs/>
          <w:color w:val="000000"/>
          <w:szCs w:val="28"/>
          <w:shd w:val="clear" w:color="auto" w:fill="FFFFFF"/>
        </w:rPr>
        <w:t>-</w:t>
      </w:r>
      <w:r w:rsidRPr="00C37141">
        <w:rPr>
          <w:iCs/>
          <w:color w:val="000000"/>
          <w:szCs w:val="28"/>
          <w:shd w:val="clear" w:color="auto" w:fill="FFFFFF"/>
        </w:rPr>
        <w:t xml:space="preserve"> Nghị định số 81/2021/NĐ-CP ngày 27/08/2021 của Chính phủ về Quy định về cơ chế thu, quản lý học phí đối với cơ sở giáo dục thuộc hệ thống giáo dục quốc dân và chính sách miễn, giảm học phí, hỗ trợ chi phí học tập; giá dịch vụ trong lĩnh vực giáo dục, đào tạo. Cụ thể:</w:t>
      </w:r>
    </w:p>
    <w:p w14:paraId="462015C2" w14:textId="3BECD5CC" w:rsidR="00C37141" w:rsidRPr="009A2016" w:rsidRDefault="00C37141" w:rsidP="00C37141">
      <w:pPr>
        <w:spacing w:line="240" w:lineRule="auto"/>
        <w:ind w:firstLine="720"/>
        <w:jc w:val="both"/>
        <w:rPr>
          <w:bCs/>
          <w:i/>
          <w:color w:val="000000"/>
          <w:szCs w:val="26"/>
        </w:rPr>
      </w:pPr>
      <w:r>
        <w:rPr>
          <w:bCs/>
          <w:i/>
          <w:color w:val="000000"/>
          <w:szCs w:val="26"/>
        </w:rPr>
        <w:t>*</w:t>
      </w:r>
      <w:r w:rsidRPr="009A2016">
        <w:rPr>
          <w:bCs/>
          <w:i/>
          <w:color w:val="000000"/>
          <w:szCs w:val="26"/>
          <w:lang w:val="vi-VN"/>
        </w:rPr>
        <w:t xml:space="preserve">Các đối tượng được </w:t>
      </w:r>
      <w:r w:rsidRPr="009A2016">
        <w:rPr>
          <w:bCs/>
          <w:i/>
          <w:color w:val="000000"/>
          <w:szCs w:val="26"/>
        </w:rPr>
        <w:t xml:space="preserve">miễm, giảm tiền tổ chức 2 buổi/ngày </w:t>
      </w:r>
      <w:r w:rsidRPr="00C37141">
        <w:rPr>
          <w:b/>
          <w:i/>
          <w:color w:val="000000"/>
          <w:szCs w:val="26"/>
        </w:rPr>
        <w:t>(Khối 5):</w:t>
      </w:r>
    </w:p>
    <w:p w14:paraId="57EF9DE0" w14:textId="42A6F89C" w:rsidR="00C37141" w:rsidRPr="0024596A" w:rsidRDefault="00C37141" w:rsidP="00C37141">
      <w:pPr>
        <w:spacing w:line="240" w:lineRule="auto"/>
        <w:ind w:firstLine="720"/>
        <w:jc w:val="both"/>
        <w:rPr>
          <w:color w:val="000000"/>
          <w:szCs w:val="26"/>
        </w:rPr>
      </w:pPr>
      <w:r>
        <w:rPr>
          <w:color w:val="000000"/>
          <w:szCs w:val="26"/>
        </w:rPr>
        <w:t xml:space="preserve">    </w:t>
      </w:r>
      <w:r w:rsidRPr="0024596A">
        <w:rPr>
          <w:color w:val="000000"/>
          <w:szCs w:val="26"/>
        </w:rPr>
        <w:t>+ Miễn 100%: Học sinh là con thứ nhất, thứ hai của hộ nghèo theo quy định của Thành phố.</w:t>
      </w:r>
    </w:p>
    <w:p w14:paraId="1E888886" w14:textId="7308CE39" w:rsidR="00C37141" w:rsidRPr="0024596A" w:rsidRDefault="00C37141" w:rsidP="00C37141">
      <w:pPr>
        <w:spacing w:line="240" w:lineRule="auto"/>
        <w:ind w:firstLine="720"/>
        <w:jc w:val="both"/>
        <w:rPr>
          <w:color w:val="000000"/>
          <w:szCs w:val="26"/>
        </w:rPr>
      </w:pPr>
      <w:r w:rsidRPr="0024596A">
        <w:rPr>
          <w:color w:val="000000"/>
          <w:szCs w:val="26"/>
        </w:rPr>
        <w:t xml:space="preserve">    + Giảm 50%: Học sinh là con thứ ba của hộ nghèo. Học sinh là con thứ nhất và thứ hai của hộ cận nghèo theo quy định của Thành phố.</w:t>
      </w:r>
    </w:p>
    <w:p w14:paraId="76EA309A" w14:textId="14E3F4A4" w:rsidR="00C37141" w:rsidRPr="009A2016" w:rsidRDefault="00C37141" w:rsidP="00C37141">
      <w:pPr>
        <w:spacing w:line="240" w:lineRule="auto"/>
        <w:ind w:firstLine="720"/>
        <w:rPr>
          <w:bCs/>
          <w:i/>
          <w:color w:val="000000"/>
          <w:szCs w:val="26"/>
        </w:rPr>
      </w:pPr>
      <w:r>
        <w:rPr>
          <w:bCs/>
          <w:i/>
          <w:color w:val="000000"/>
          <w:szCs w:val="26"/>
        </w:rPr>
        <w:t>*</w:t>
      </w:r>
      <w:r w:rsidRPr="009A2016">
        <w:rPr>
          <w:bCs/>
          <w:i/>
          <w:color w:val="000000"/>
          <w:szCs w:val="26"/>
          <w:lang w:val="vi-VN"/>
        </w:rPr>
        <w:t xml:space="preserve">Các </w:t>
      </w:r>
      <w:r w:rsidRPr="009A2016">
        <w:rPr>
          <w:bCs/>
          <w:i/>
          <w:color w:val="000000"/>
          <w:szCs w:val="26"/>
        </w:rPr>
        <w:t>đ</w:t>
      </w:r>
      <w:r w:rsidRPr="009A2016">
        <w:rPr>
          <w:bCs/>
          <w:i/>
          <w:color w:val="000000"/>
          <w:szCs w:val="26"/>
          <w:lang w:val="vi-VN"/>
        </w:rPr>
        <w:t>ối tượng được hỗ trợ chi phí học tập:</w:t>
      </w:r>
      <w:r w:rsidRPr="009A2016">
        <w:rPr>
          <w:bCs/>
          <w:i/>
          <w:color w:val="000000"/>
          <w:szCs w:val="26"/>
        </w:rPr>
        <w:t xml:space="preserve"> </w:t>
      </w:r>
    </w:p>
    <w:p w14:paraId="11577F6E" w14:textId="53616E6B" w:rsidR="00C37141" w:rsidRPr="0024596A" w:rsidRDefault="00C37141" w:rsidP="00C37141">
      <w:pPr>
        <w:spacing w:line="240" w:lineRule="auto"/>
        <w:ind w:firstLine="720"/>
        <w:jc w:val="both"/>
        <w:rPr>
          <w:color w:val="000000"/>
          <w:szCs w:val="26"/>
        </w:rPr>
      </w:pPr>
      <w:r>
        <w:rPr>
          <w:color w:val="000000"/>
          <w:szCs w:val="26"/>
        </w:rPr>
        <w:t xml:space="preserve">    </w:t>
      </w:r>
      <w:r w:rsidRPr="0024596A">
        <w:rPr>
          <w:color w:val="000000"/>
          <w:szCs w:val="26"/>
        </w:rPr>
        <w:t>+</w:t>
      </w:r>
      <w:r w:rsidRPr="0024596A">
        <w:rPr>
          <w:color w:val="000000"/>
          <w:szCs w:val="26"/>
          <w:lang w:val="vi-VN"/>
        </w:rPr>
        <w:t xml:space="preserve"> Trẻ em học mẫu giáo và học sinh phổ thông mồ côi cả cha lẫn mẹ;</w:t>
      </w:r>
    </w:p>
    <w:p w14:paraId="64C05F9F" w14:textId="37844C77" w:rsidR="00C37141" w:rsidRPr="0024596A" w:rsidRDefault="00C37141" w:rsidP="00C37141">
      <w:pPr>
        <w:spacing w:line="240" w:lineRule="auto"/>
        <w:ind w:firstLine="720"/>
        <w:jc w:val="both"/>
        <w:rPr>
          <w:color w:val="000000"/>
          <w:szCs w:val="26"/>
        </w:rPr>
      </w:pPr>
      <w:r w:rsidRPr="0024596A">
        <w:rPr>
          <w:color w:val="000000"/>
          <w:szCs w:val="26"/>
        </w:rPr>
        <w:t xml:space="preserve">    +</w:t>
      </w:r>
      <w:r w:rsidRPr="0024596A">
        <w:rPr>
          <w:color w:val="000000"/>
          <w:szCs w:val="26"/>
          <w:lang w:val="vi-VN"/>
        </w:rPr>
        <w:t xml:space="preserve"> Trẻ em học mẫu giáo và học sinh phổ thông bị tàn tật, khuyết tật theo quy định của </w:t>
      </w:r>
      <w:r w:rsidRPr="0024596A">
        <w:rPr>
          <w:color w:val="000000"/>
          <w:szCs w:val="26"/>
        </w:rPr>
        <w:t>Thành phố.</w:t>
      </w:r>
    </w:p>
    <w:p w14:paraId="43214D99" w14:textId="549F6843" w:rsidR="00C37141" w:rsidRPr="0024596A" w:rsidRDefault="00C37141" w:rsidP="00C37141">
      <w:pPr>
        <w:spacing w:line="240" w:lineRule="auto"/>
        <w:ind w:firstLine="720"/>
        <w:jc w:val="both"/>
        <w:rPr>
          <w:color w:val="000000"/>
          <w:szCs w:val="28"/>
        </w:rPr>
      </w:pPr>
      <w:r w:rsidRPr="0024596A">
        <w:rPr>
          <w:color w:val="000000"/>
          <w:szCs w:val="28"/>
        </w:rPr>
        <w:t xml:space="preserve">    + H</w:t>
      </w:r>
      <w:r w:rsidRPr="0024596A">
        <w:rPr>
          <w:color w:val="000000"/>
          <w:szCs w:val="28"/>
          <w:lang w:val="vi-VN"/>
        </w:rPr>
        <w:t xml:space="preserve">ọc </w:t>
      </w:r>
      <w:r w:rsidRPr="0024596A">
        <w:rPr>
          <w:color w:val="000000"/>
          <w:szCs w:val="28"/>
        </w:rPr>
        <w:t>sinh là thành viên hộ nghèo theo quy định của Thành phố.</w:t>
      </w:r>
    </w:p>
    <w:p w14:paraId="2698D253" w14:textId="228054E3" w:rsidR="00C37141" w:rsidRPr="006476BC" w:rsidRDefault="00C37141" w:rsidP="00C37141">
      <w:pPr>
        <w:spacing w:line="240" w:lineRule="auto"/>
        <w:ind w:firstLine="720"/>
        <w:jc w:val="both"/>
        <w:rPr>
          <w:color w:val="000000" w:themeColor="text1"/>
          <w:szCs w:val="28"/>
        </w:rPr>
      </w:pPr>
      <w:r w:rsidRPr="006476BC">
        <w:rPr>
          <w:spacing w:val="3"/>
          <w:szCs w:val="28"/>
          <w:shd w:val="clear" w:color="auto" w:fill="FFFFFF"/>
        </w:rPr>
        <w:t xml:space="preserve">- Nghị quyết số 04/2023/NQ-HĐND ngày 12/7/2023 và chỉ đạo của Phòng GD&amp;ĐT Quận 4, theo đó, nhà trường </w:t>
      </w:r>
      <w:r w:rsidRPr="006476BC">
        <w:rPr>
          <w:b/>
          <w:bCs/>
          <w:spacing w:val="3"/>
          <w:szCs w:val="28"/>
          <w:shd w:val="clear" w:color="auto" w:fill="FFFFFF"/>
        </w:rPr>
        <w:t>k</w:t>
      </w:r>
      <w:r w:rsidRPr="006476BC">
        <w:rPr>
          <w:b/>
          <w:bCs/>
          <w:color w:val="000000" w:themeColor="text1"/>
          <w:szCs w:val="28"/>
        </w:rPr>
        <w:t xml:space="preserve">hông thu </w:t>
      </w:r>
      <w:r w:rsidR="00493D14" w:rsidRPr="006476BC">
        <w:rPr>
          <w:b/>
          <w:bCs/>
          <w:color w:val="000000" w:themeColor="text1"/>
          <w:szCs w:val="28"/>
        </w:rPr>
        <w:t>“C</w:t>
      </w:r>
      <w:r w:rsidRPr="006476BC">
        <w:rPr>
          <w:b/>
          <w:bCs/>
          <w:color w:val="000000" w:themeColor="text1"/>
          <w:szCs w:val="28"/>
        </w:rPr>
        <w:t>ác khoản thu phục vụ</w:t>
      </w:r>
      <w:r w:rsidR="00493D14" w:rsidRPr="006476BC">
        <w:rPr>
          <w:b/>
          <w:bCs/>
          <w:color w:val="000000" w:themeColor="text1"/>
          <w:szCs w:val="28"/>
        </w:rPr>
        <w:t xml:space="preserve"> cho </w:t>
      </w:r>
      <w:r w:rsidRPr="006476BC">
        <w:rPr>
          <w:b/>
          <w:bCs/>
          <w:color w:val="000000" w:themeColor="text1"/>
          <w:szCs w:val="28"/>
        </w:rPr>
        <w:t>hoạt động giáo dục</w:t>
      </w:r>
      <w:r w:rsidR="00493D14" w:rsidRPr="006476BC">
        <w:rPr>
          <w:b/>
          <w:bCs/>
          <w:color w:val="000000" w:themeColor="text1"/>
          <w:szCs w:val="28"/>
        </w:rPr>
        <w:t xml:space="preserve"> </w:t>
      </w:r>
      <w:r w:rsidR="00493D14" w:rsidRPr="006476BC">
        <w:rPr>
          <w:b/>
          <w:bCs/>
          <w:spacing w:val="3"/>
          <w:szCs w:val="28"/>
          <w:shd w:val="clear" w:color="auto" w:fill="FFFFFF"/>
        </w:rPr>
        <w:t>ngoài giờ học chính khóa</w:t>
      </w:r>
      <w:r w:rsidR="00493D14" w:rsidRPr="006476BC">
        <w:rPr>
          <w:b/>
          <w:bCs/>
          <w:color w:val="000000" w:themeColor="text1"/>
          <w:szCs w:val="28"/>
        </w:rPr>
        <w:t>”</w:t>
      </w:r>
      <w:r w:rsidRPr="006476BC">
        <w:rPr>
          <w:b/>
          <w:bCs/>
          <w:color w:val="000000" w:themeColor="text1"/>
          <w:szCs w:val="28"/>
        </w:rPr>
        <w:t xml:space="preserve"> </w:t>
      </w:r>
      <w:r w:rsidR="00493D14" w:rsidRPr="006476BC">
        <w:rPr>
          <w:color w:val="000000" w:themeColor="text1"/>
          <w:szCs w:val="28"/>
        </w:rPr>
        <w:t xml:space="preserve">theo </w:t>
      </w:r>
      <w:r w:rsidRPr="006476BC">
        <w:rPr>
          <w:color w:val="000000" w:themeColor="text1"/>
          <w:szCs w:val="28"/>
        </w:rPr>
        <w:t>quy định tại</w:t>
      </w:r>
      <w:r w:rsidRPr="006476BC">
        <w:rPr>
          <w:b/>
          <w:bCs/>
          <w:color w:val="000000" w:themeColor="text1"/>
          <w:szCs w:val="28"/>
        </w:rPr>
        <w:t xml:space="preserve"> điểm a khoản 1 Điều 2</w:t>
      </w:r>
      <w:r w:rsidR="00493D14" w:rsidRPr="006476BC">
        <w:rPr>
          <w:b/>
          <w:bCs/>
          <w:color w:val="000000" w:themeColor="text1"/>
          <w:szCs w:val="28"/>
        </w:rPr>
        <w:t>.</w:t>
      </w:r>
      <w:r w:rsidRPr="006476BC">
        <w:rPr>
          <w:color w:val="000000" w:themeColor="text1"/>
          <w:szCs w:val="28"/>
        </w:rPr>
        <w:t xml:space="preserve"> </w:t>
      </w:r>
    </w:p>
    <w:p w14:paraId="051D7B7A" w14:textId="77777777" w:rsidR="00C37141" w:rsidRPr="006476BC" w:rsidRDefault="00C37141" w:rsidP="00C37141">
      <w:pPr>
        <w:spacing w:line="240" w:lineRule="auto"/>
        <w:ind w:left="720" w:firstLine="720"/>
        <w:jc w:val="both"/>
        <w:rPr>
          <w:spacing w:val="3"/>
          <w:szCs w:val="28"/>
          <w:shd w:val="clear" w:color="auto" w:fill="FFFFFF"/>
        </w:rPr>
      </w:pPr>
      <w:r w:rsidRPr="006476BC">
        <w:rPr>
          <w:spacing w:val="3"/>
          <w:szCs w:val="28"/>
          <w:shd w:val="clear" w:color="auto" w:fill="FFFFFF"/>
        </w:rPr>
        <w:t xml:space="preserve">+ Hộ nghèo; </w:t>
      </w:r>
    </w:p>
    <w:p w14:paraId="5716BD14" w14:textId="77777777" w:rsidR="00C37141" w:rsidRPr="00C37141" w:rsidRDefault="00C37141" w:rsidP="00C37141">
      <w:pPr>
        <w:spacing w:line="240" w:lineRule="auto"/>
        <w:ind w:left="720" w:firstLine="720"/>
        <w:jc w:val="both"/>
        <w:rPr>
          <w:spacing w:val="3"/>
          <w:szCs w:val="28"/>
          <w:shd w:val="clear" w:color="auto" w:fill="FFFFFF"/>
        </w:rPr>
      </w:pPr>
      <w:r w:rsidRPr="00C37141">
        <w:rPr>
          <w:spacing w:val="3"/>
          <w:szCs w:val="28"/>
          <w:shd w:val="clear" w:color="auto" w:fill="FFFFFF"/>
        </w:rPr>
        <w:t xml:space="preserve">+ Hộ cận nghèo; </w:t>
      </w:r>
    </w:p>
    <w:p w14:paraId="1E60863A" w14:textId="77777777" w:rsidR="00C37141" w:rsidRPr="00C37141" w:rsidRDefault="00C37141" w:rsidP="00C37141">
      <w:pPr>
        <w:spacing w:line="240" w:lineRule="auto"/>
        <w:ind w:left="720" w:firstLine="720"/>
        <w:jc w:val="both"/>
        <w:rPr>
          <w:spacing w:val="3"/>
          <w:szCs w:val="28"/>
          <w:shd w:val="clear" w:color="auto" w:fill="FFFFFF"/>
        </w:rPr>
      </w:pPr>
      <w:r w:rsidRPr="00C37141">
        <w:rPr>
          <w:spacing w:val="3"/>
          <w:szCs w:val="28"/>
          <w:shd w:val="clear" w:color="auto" w:fill="FFFFFF"/>
        </w:rPr>
        <w:t>+ HS mồ côi; dân tộc thiểu số.</w:t>
      </w:r>
    </w:p>
    <w:p w14:paraId="780A305D" w14:textId="77777777" w:rsidR="00C37141" w:rsidRPr="00C37141" w:rsidRDefault="00C37141" w:rsidP="00C37141">
      <w:pPr>
        <w:spacing w:line="240" w:lineRule="auto"/>
        <w:ind w:left="720" w:firstLine="720"/>
        <w:jc w:val="both"/>
        <w:rPr>
          <w:spacing w:val="3"/>
          <w:szCs w:val="28"/>
          <w:shd w:val="clear" w:color="auto" w:fill="FFFFFF"/>
        </w:rPr>
      </w:pPr>
      <w:r w:rsidRPr="00C37141">
        <w:rPr>
          <w:spacing w:val="3"/>
          <w:szCs w:val="28"/>
          <w:shd w:val="clear" w:color="auto" w:fill="FFFFFF"/>
        </w:rPr>
        <w:t xml:space="preserve">+ HS khuyết tật. </w:t>
      </w:r>
    </w:p>
    <w:p w14:paraId="39EE630F" w14:textId="77777777" w:rsidR="00C37141" w:rsidRPr="008B0B5A" w:rsidRDefault="00C37141" w:rsidP="00C37141">
      <w:pPr>
        <w:spacing w:line="240" w:lineRule="auto"/>
        <w:ind w:firstLine="720"/>
        <w:jc w:val="both"/>
        <w:rPr>
          <w:i/>
          <w:iCs/>
          <w:spacing w:val="3"/>
          <w:szCs w:val="28"/>
          <w:shd w:val="clear" w:color="auto" w:fill="FFFFFF"/>
        </w:rPr>
      </w:pPr>
      <w:r w:rsidRPr="008B0B5A">
        <w:rPr>
          <w:i/>
          <w:iCs/>
          <w:spacing w:val="3"/>
          <w:szCs w:val="28"/>
          <w:shd w:val="clear" w:color="auto" w:fill="FFFFFF"/>
        </w:rPr>
        <w:t>Do vậy, GVCN thông báo cho PHHS nộp Giấy xác nhận có chứng nhận của Phường (riêng diện mồ côi kèm sổ nhận tiền trợ cấp photo công chứng).</w:t>
      </w:r>
    </w:p>
    <w:p w14:paraId="24576476" w14:textId="77777777" w:rsidR="003B7E7D" w:rsidRDefault="003B7E7D" w:rsidP="005E5113">
      <w:pPr>
        <w:shd w:val="clear" w:color="auto" w:fill="FFFFFF"/>
        <w:spacing w:line="240" w:lineRule="auto"/>
        <w:jc w:val="both"/>
        <w:rPr>
          <w:b/>
          <w:color w:val="000000" w:themeColor="text1"/>
          <w:sz w:val="27"/>
          <w:szCs w:val="27"/>
        </w:rPr>
      </w:pPr>
    </w:p>
    <w:p w14:paraId="6D543D85" w14:textId="77777777" w:rsidR="00BC0001" w:rsidRDefault="00BC0001" w:rsidP="005E5113">
      <w:pPr>
        <w:shd w:val="clear" w:color="auto" w:fill="FFFFFF"/>
        <w:spacing w:line="240" w:lineRule="auto"/>
        <w:jc w:val="both"/>
        <w:rPr>
          <w:b/>
          <w:color w:val="000000" w:themeColor="text1"/>
          <w:sz w:val="27"/>
          <w:szCs w:val="27"/>
        </w:rPr>
      </w:pPr>
    </w:p>
    <w:p w14:paraId="6053CC35" w14:textId="77777777" w:rsidR="00BC0001" w:rsidRPr="00BA6F59" w:rsidRDefault="00BC0001" w:rsidP="005E5113">
      <w:pPr>
        <w:shd w:val="clear" w:color="auto" w:fill="FFFFFF"/>
        <w:spacing w:line="240" w:lineRule="auto"/>
        <w:jc w:val="both"/>
        <w:rPr>
          <w:b/>
          <w:color w:val="000000" w:themeColor="text1"/>
          <w:sz w:val="27"/>
          <w:szCs w:val="27"/>
        </w:rPr>
      </w:pPr>
    </w:p>
    <w:p w14:paraId="511392BB" w14:textId="0950A38E" w:rsidR="009F20F4" w:rsidRPr="00BA6F59" w:rsidRDefault="008D224D" w:rsidP="005E5113">
      <w:pPr>
        <w:shd w:val="clear" w:color="auto" w:fill="FFFFFF"/>
        <w:spacing w:line="240" w:lineRule="auto"/>
        <w:jc w:val="both"/>
        <w:rPr>
          <w:b/>
          <w:color w:val="000000" w:themeColor="text1"/>
          <w:sz w:val="27"/>
          <w:szCs w:val="27"/>
          <w:lang w:val="vi-VN"/>
        </w:rPr>
      </w:pPr>
      <w:r w:rsidRPr="00BA6F59">
        <w:rPr>
          <w:b/>
          <w:color w:val="000000" w:themeColor="text1"/>
          <w:sz w:val="27"/>
          <w:szCs w:val="27"/>
        </w:rPr>
        <w:lastRenderedPageBreak/>
        <w:t>I</w:t>
      </w:r>
      <w:r w:rsidR="009F20F4" w:rsidRPr="00BA6F59">
        <w:rPr>
          <w:b/>
          <w:color w:val="000000" w:themeColor="text1"/>
          <w:sz w:val="27"/>
          <w:szCs w:val="27"/>
        </w:rPr>
        <w:t>V.</w:t>
      </w:r>
      <w:r w:rsidR="009F20F4" w:rsidRPr="00BA6F59">
        <w:rPr>
          <w:b/>
          <w:color w:val="000000" w:themeColor="text1"/>
          <w:sz w:val="27"/>
          <w:szCs w:val="27"/>
          <w:lang w:val="vi-VN"/>
        </w:rPr>
        <w:t xml:space="preserve"> </w:t>
      </w:r>
      <w:r w:rsidR="003B7E7D" w:rsidRPr="00BA6F59">
        <w:rPr>
          <w:b/>
          <w:color w:val="000000" w:themeColor="text1"/>
          <w:sz w:val="27"/>
          <w:szCs w:val="27"/>
        </w:rPr>
        <w:t xml:space="preserve">VỀ THANH TOÁN KHÔNG DÙNG TIỀN MẶT: </w:t>
      </w:r>
    </w:p>
    <w:p w14:paraId="76F0F648" w14:textId="11E19885" w:rsidR="009F20F4" w:rsidRPr="00BA6F59" w:rsidRDefault="003B7E7D" w:rsidP="005E5113">
      <w:pPr>
        <w:pStyle w:val="BodyText2"/>
        <w:spacing w:after="0" w:line="240" w:lineRule="auto"/>
        <w:ind w:firstLine="720"/>
        <w:jc w:val="both"/>
        <w:rPr>
          <w:color w:val="000000" w:themeColor="text1"/>
          <w:spacing w:val="-2"/>
          <w:sz w:val="27"/>
          <w:szCs w:val="27"/>
        </w:rPr>
      </w:pPr>
      <w:r w:rsidRPr="00BA6F59">
        <w:rPr>
          <w:color w:val="000000" w:themeColor="text1"/>
          <w:spacing w:val="-2"/>
          <w:sz w:val="27"/>
          <w:szCs w:val="27"/>
        </w:rPr>
        <w:t xml:space="preserve">- </w:t>
      </w:r>
      <w:r w:rsidR="009F20F4" w:rsidRPr="00BA6F59">
        <w:rPr>
          <w:color w:val="000000" w:themeColor="text1"/>
          <w:spacing w:val="-2"/>
          <w:sz w:val="27"/>
          <w:szCs w:val="27"/>
        </w:rPr>
        <w:t>Thực hiện theo Quyết định số 4579/QĐ-BGDĐT ngày 28 tháng 12 năm 2022 của Bộ Giáo dục và Đào tạo về ban hành Quy định kỹ thuật về dữ liệu trong thanh toán không dùng tiền mặt đối với việc thu học phí và các khoản thu dịch vụ giáo dục và Kế hoạch số 4124/KH-UBND ngày 27 tháng 10 năm 2020 của Ủy ban nhân dân Thành phố Hồ Chí Minh về thực hiện chiến lược tài chính toàn diện quốc gia đến năm 2020, định hướng đến năm 2030 trên địa bàn Thành phố Hồ Chí Minh;</w:t>
      </w:r>
    </w:p>
    <w:p w14:paraId="15252D02" w14:textId="02F0CEF8" w:rsidR="009F20F4" w:rsidRPr="00BA6F59" w:rsidRDefault="003B7E7D" w:rsidP="005E5113">
      <w:pPr>
        <w:spacing w:line="240" w:lineRule="auto"/>
        <w:ind w:firstLine="720"/>
        <w:jc w:val="both"/>
        <w:rPr>
          <w:color w:val="000000" w:themeColor="text1"/>
          <w:spacing w:val="-2"/>
          <w:sz w:val="27"/>
          <w:szCs w:val="27"/>
        </w:rPr>
      </w:pPr>
      <w:r w:rsidRPr="00BA6F59">
        <w:rPr>
          <w:color w:val="000000" w:themeColor="text1"/>
          <w:spacing w:val="-2"/>
          <w:sz w:val="27"/>
          <w:szCs w:val="27"/>
        </w:rPr>
        <w:t xml:space="preserve">- </w:t>
      </w:r>
      <w:r w:rsidR="009F20F4" w:rsidRPr="00BA6F59">
        <w:rPr>
          <w:color w:val="000000" w:themeColor="text1"/>
          <w:spacing w:val="-2"/>
          <w:sz w:val="27"/>
          <w:szCs w:val="27"/>
        </w:rPr>
        <w:t xml:space="preserve">Thực hiện Kế hoạch số 1273/KH-SGDĐT ngày 04 tháng 5 năm 2021 của Sở Giáo dục và Đào tạo về triển khai Chương trình chuyển đổi số của Ngành Giáo dục và Đào tạo Thành phố Hồ Chí Minh giai đoạn 2021 </w:t>
      </w:r>
      <w:r w:rsidR="00B115E5">
        <w:rPr>
          <w:color w:val="000000" w:themeColor="text1"/>
          <w:spacing w:val="-2"/>
          <w:sz w:val="27"/>
          <w:szCs w:val="27"/>
        </w:rPr>
        <w:t>-</w:t>
      </w:r>
      <w:r w:rsidR="009F20F4" w:rsidRPr="00BA6F59">
        <w:rPr>
          <w:color w:val="000000" w:themeColor="text1"/>
          <w:spacing w:val="-2"/>
          <w:sz w:val="27"/>
          <w:szCs w:val="27"/>
        </w:rPr>
        <w:t xml:space="preserve"> 2025 và Công văn số 1402/SGDĐT-KHTC ngày 29 tháng 3 năm 2023 về tổ chức triển khai thực hiện thanh toán không dùng tiền mặt tại các cơ sở giáo dục trên địa bàn Thành phố Hồ Chí Minh năm 2023. </w:t>
      </w:r>
    </w:p>
    <w:p w14:paraId="4E3C5B26" w14:textId="6ADA6422" w:rsidR="009F20F4" w:rsidRPr="00BA6F59" w:rsidRDefault="003B7E7D" w:rsidP="005E5113">
      <w:pPr>
        <w:pStyle w:val="BodyText2"/>
        <w:spacing w:after="0" w:line="240" w:lineRule="auto"/>
        <w:ind w:firstLine="720"/>
        <w:jc w:val="both"/>
        <w:rPr>
          <w:color w:val="000000" w:themeColor="text1"/>
          <w:spacing w:val="-2"/>
          <w:sz w:val="27"/>
          <w:szCs w:val="27"/>
        </w:rPr>
      </w:pPr>
      <w:r w:rsidRPr="00BA6F59">
        <w:rPr>
          <w:color w:val="000000" w:themeColor="text1"/>
          <w:spacing w:val="-2"/>
          <w:sz w:val="27"/>
          <w:szCs w:val="27"/>
        </w:rPr>
        <w:t>- T</w:t>
      </w:r>
      <w:r w:rsidR="009F20F4" w:rsidRPr="00BA6F59">
        <w:rPr>
          <w:color w:val="000000" w:themeColor="text1"/>
          <w:spacing w:val="-2"/>
          <w:sz w:val="27"/>
          <w:szCs w:val="27"/>
        </w:rPr>
        <w:t xml:space="preserve">ạo điều kiện để cha mẹ học sinh không cần phải đến trường để thanh toán học phí và các khoản thu khác, triển khai việc thu học phí và các khoản thu khác bằng phương thức không dùng tiền mặt với nhiều hình thức, bảo đảm việc tổ chức thực hiện đúng theo quy định của pháp luật. Yêu cầu phải đa dạng hóa các kênh thanh toán để cha mẹ học sinh, người học có nhiều sự lựa chọn, thuận tiện trong thanh toán học phí và các khoản thu khác; tạo mọi điều kiện để cha mẹ, học sinh, sinh viên thuận lợi trong việc thanh toán; không tạo lợi thế cho bất kỳ một ngân hàng hay đơn vị trung gian thanh toán để gây khó khăn cho cha mẹ học sinh, người học trong thanh toán học phí, các khoản thu khác. </w:t>
      </w:r>
    </w:p>
    <w:p w14:paraId="7C81AE32" w14:textId="37934746" w:rsidR="009F20F4" w:rsidRPr="00BA6F59" w:rsidRDefault="003B7E7D" w:rsidP="005E5113">
      <w:pPr>
        <w:pStyle w:val="BodyText2"/>
        <w:spacing w:after="0" w:line="240" w:lineRule="auto"/>
        <w:ind w:firstLine="720"/>
        <w:jc w:val="both"/>
        <w:rPr>
          <w:color w:val="000000" w:themeColor="text1"/>
          <w:spacing w:val="-2"/>
          <w:sz w:val="27"/>
          <w:szCs w:val="27"/>
        </w:rPr>
      </w:pPr>
      <w:r w:rsidRPr="00BA6F59">
        <w:rPr>
          <w:color w:val="000000" w:themeColor="text1"/>
          <w:spacing w:val="-2"/>
          <w:sz w:val="27"/>
          <w:szCs w:val="27"/>
        </w:rPr>
        <w:t xml:space="preserve">- </w:t>
      </w:r>
      <w:r w:rsidR="009F20F4" w:rsidRPr="00BA6F59">
        <w:rPr>
          <w:color w:val="000000" w:themeColor="text1"/>
          <w:spacing w:val="-2"/>
          <w:sz w:val="27"/>
          <w:szCs w:val="27"/>
        </w:rPr>
        <w:t xml:space="preserve">Hệ thống thanh toán của </w:t>
      </w:r>
      <w:r w:rsidRPr="00BA6F59">
        <w:rPr>
          <w:color w:val="000000" w:themeColor="text1"/>
          <w:spacing w:val="-2"/>
          <w:sz w:val="27"/>
          <w:szCs w:val="27"/>
        </w:rPr>
        <w:t xml:space="preserve">nhà trường </w:t>
      </w:r>
      <w:r w:rsidR="009F20F4" w:rsidRPr="00BA6F59">
        <w:rPr>
          <w:color w:val="000000" w:themeColor="text1"/>
          <w:spacing w:val="-2"/>
          <w:sz w:val="27"/>
          <w:szCs w:val="27"/>
        </w:rPr>
        <w:t xml:space="preserve">thực hiện kết nối với các hệ thống thanh toán được cấp phép theo quy định của Ngân hàng Nhà nước Việt Nam. Việc kết nối giữa hệ thống thanh toán của cơ sở giáo dục với các đơn vị cung cấp dịch vụ thanh toán/trung gian thanh toán cần phải hướng đến mục tiêu tạo điều kiện thuận lợi tối đa cho người thực hiện thanh toán, theo hướng có quyền được lựa chọn nhiều đơn vị cung cấp dịch vụ thanh toán, được lựa chọn phương thức thanh toán (như: thanh toán trên thiết bị di động/máy tính, chuyển khoản từ Internet Banking, chuyển khoản qua QR Code, thanh toán từ ví điện tử…). Tăng cường quản lý dữ liệu, đảm bảo an toàn, an ninh thông tin, trong đó lưu ý đến việc làm chủ dữ liệu và bảo mật thông tin riêng tư.  </w:t>
      </w:r>
    </w:p>
    <w:p w14:paraId="1604BBDD" w14:textId="73598DE6" w:rsidR="009F20F4" w:rsidRPr="00BA6F59" w:rsidRDefault="003B7E7D" w:rsidP="005E5113">
      <w:pPr>
        <w:pStyle w:val="BodyText2"/>
        <w:spacing w:after="0" w:line="240" w:lineRule="auto"/>
        <w:ind w:firstLine="720"/>
        <w:jc w:val="both"/>
        <w:rPr>
          <w:color w:val="000000" w:themeColor="text1"/>
          <w:spacing w:val="-2"/>
          <w:sz w:val="27"/>
          <w:szCs w:val="27"/>
        </w:rPr>
      </w:pPr>
      <w:r w:rsidRPr="00BA6F59">
        <w:rPr>
          <w:color w:val="000000" w:themeColor="text1"/>
          <w:sz w:val="27"/>
          <w:szCs w:val="27"/>
        </w:rPr>
        <w:t>- T</w:t>
      </w:r>
      <w:r w:rsidR="009F20F4" w:rsidRPr="00BA6F59">
        <w:rPr>
          <w:color w:val="000000" w:themeColor="text1"/>
          <w:sz w:val="27"/>
          <w:szCs w:val="27"/>
        </w:rPr>
        <w:t xml:space="preserve">hỏa thuận thống nhất với các </w:t>
      </w:r>
      <w:r w:rsidR="009F20F4" w:rsidRPr="00BA6F59">
        <w:rPr>
          <w:color w:val="000000" w:themeColor="text1"/>
          <w:spacing w:val="-2"/>
          <w:sz w:val="27"/>
          <w:szCs w:val="27"/>
        </w:rPr>
        <w:t xml:space="preserve">của ngân hàng, các đơn vị trung gian thanh toán trước khi tổ chức thực hiện, đồng thời thông báo công khai về mức phí sử dụng dịch vụ thanh toán không dùng tiền mặt, thao tác thực hiện trên bảng hướng dẫn của nhà trường, phiếu thông báo các khoản thu hàng tháng, trên trang thông tin điện tử… để tất cả cha mẹ học sinh, người học được lựa chọn theo nhu cầu </w:t>
      </w:r>
    </w:p>
    <w:p w14:paraId="4EA7BEF6" w14:textId="6686AAB9" w:rsidR="009F20F4" w:rsidRPr="00BA6F59" w:rsidRDefault="003B7E7D" w:rsidP="005E5113">
      <w:pPr>
        <w:pStyle w:val="BodyText2"/>
        <w:spacing w:after="0" w:line="240" w:lineRule="auto"/>
        <w:ind w:firstLine="720"/>
        <w:jc w:val="both"/>
        <w:rPr>
          <w:color w:val="000000" w:themeColor="text1"/>
          <w:spacing w:val="-2"/>
          <w:sz w:val="27"/>
          <w:szCs w:val="27"/>
        </w:rPr>
      </w:pPr>
      <w:r w:rsidRPr="00BA6F59">
        <w:rPr>
          <w:color w:val="000000" w:themeColor="text1"/>
          <w:spacing w:val="-2"/>
          <w:sz w:val="27"/>
          <w:szCs w:val="27"/>
        </w:rPr>
        <w:t xml:space="preserve">- </w:t>
      </w:r>
      <w:r w:rsidR="009F20F4" w:rsidRPr="00BA6F59">
        <w:rPr>
          <w:color w:val="000000" w:themeColor="text1"/>
          <w:spacing w:val="-2"/>
          <w:sz w:val="27"/>
          <w:szCs w:val="27"/>
        </w:rPr>
        <w:t>Thông tin đầy đủ thông tin các ngân hàng, các đơn vị trung gian thanh toán đang tham gia triển khai tốt dịch vụ thanh toán không dùng tiền mặt để cha mẹ học sinh an tâm khi sử dụng.</w:t>
      </w:r>
    </w:p>
    <w:p w14:paraId="44CF2600" w14:textId="77777777" w:rsidR="003B7E7D" w:rsidRPr="00BA6F59" w:rsidRDefault="003B7E7D" w:rsidP="005E5113">
      <w:pPr>
        <w:pStyle w:val="BodyText2"/>
        <w:spacing w:after="0" w:line="240" w:lineRule="auto"/>
        <w:jc w:val="both"/>
        <w:rPr>
          <w:b/>
          <w:bCs/>
          <w:color w:val="000000" w:themeColor="text1"/>
          <w:sz w:val="27"/>
          <w:szCs w:val="27"/>
        </w:rPr>
      </w:pPr>
    </w:p>
    <w:p w14:paraId="1455CD9E" w14:textId="793BEB5E" w:rsidR="009F20F4" w:rsidRPr="00BA6F59" w:rsidRDefault="009F20F4" w:rsidP="005E5113">
      <w:pPr>
        <w:pStyle w:val="BodyText2"/>
        <w:spacing w:after="0" w:line="240" w:lineRule="auto"/>
        <w:jc w:val="both"/>
        <w:rPr>
          <w:b/>
          <w:color w:val="000000" w:themeColor="text1"/>
          <w:sz w:val="27"/>
          <w:szCs w:val="27"/>
          <w:lang w:val="vi-VN"/>
        </w:rPr>
      </w:pPr>
      <w:r w:rsidRPr="00BA6F59">
        <w:rPr>
          <w:b/>
          <w:bCs/>
          <w:color w:val="000000" w:themeColor="text1"/>
          <w:sz w:val="27"/>
          <w:szCs w:val="27"/>
        </w:rPr>
        <w:t>V</w:t>
      </w:r>
      <w:r w:rsidRPr="00BA6F59">
        <w:rPr>
          <w:b/>
          <w:bCs/>
          <w:color w:val="000000" w:themeColor="text1"/>
          <w:sz w:val="27"/>
          <w:szCs w:val="27"/>
          <w:lang w:val="vi-VN"/>
        </w:rPr>
        <w:t xml:space="preserve">. </w:t>
      </w:r>
      <w:r w:rsidR="003B7E7D" w:rsidRPr="00BA6F59">
        <w:rPr>
          <w:b/>
          <w:bCs/>
          <w:color w:val="000000" w:themeColor="text1"/>
          <w:sz w:val="27"/>
          <w:szCs w:val="27"/>
        </w:rPr>
        <w:t>VỀ CÔNG KHAI CÁC KHOẢN THU</w:t>
      </w:r>
      <w:r w:rsidR="00DC2640" w:rsidRPr="00BA6F59">
        <w:rPr>
          <w:b/>
          <w:bCs/>
          <w:color w:val="000000" w:themeColor="text1"/>
          <w:sz w:val="27"/>
          <w:szCs w:val="27"/>
        </w:rPr>
        <w:t>:</w:t>
      </w:r>
    </w:p>
    <w:p w14:paraId="3ABDEF9B" w14:textId="3372210B" w:rsidR="009F20F4" w:rsidRPr="00BA6F59" w:rsidRDefault="003B7E7D" w:rsidP="005E5113">
      <w:pPr>
        <w:shd w:val="clear" w:color="auto" w:fill="FFFFFF"/>
        <w:spacing w:line="240" w:lineRule="auto"/>
        <w:ind w:firstLine="720"/>
        <w:jc w:val="both"/>
        <w:rPr>
          <w:color w:val="000000" w:themeColor="text1"/>
          <w:sz w:val="27"/>
          <w:szCs w:val="27"/>
          <w:lang w:val="vi-VN"/>
        </w:rPr>
      </w:pPr>
      <w:r w:rsidRPr="00BA6F59">
        <w:rPr>
          <w:color w:val="000000" w:themeColor="text1"/>
          <w:sz w:val="27"/>
          <w:szCs w:val="27"/>
        </w:rPr>
        <w:t xml:space="preserve">- Nhà trường </w:t>
      </w:r>
      <w:r w:rsidR="009F20F4" w:rsidRPr="00BA6F59">
        <w:rPr>
          <w:color w:val="000000" w:themeColor="text1"/>
          <w:sz w:val="27"/>
          <w:szCs w:val="27"/>
          <w:lang w:val="vi-VN"/>
        </w:rPr>
        <w:t xml:space="preserve">thực hiện công khai về cam kết đầy đủ chất lượng giáo dục và đào tạo, các điều kiện cơ sở vật chất và mức thu học phí, các khoản thu khác, phương thức và thời gian thực hiện theo </w:t>
      </w:r>
      <w:r w:rsidR="009F20F4" w:rsidRPr="00BA6F59">
        <w:rPr>
          <w:color w:val="000000" w:themeColor="text1"/>
          <w:sz w:val="27"/>
          <w:szCs w:val="27"/>
        </w:rPr>
        <w:t xml:space="preserve">quy định tại </w:t>
      </w:r>
      <w:r w:rsidR="009F20F4" w:rsidRPr="00BA6F59">
        <w:rPr>
          <w:color w:val="000000" w:themeColor="text1"/>
          <w:sz w:val="27"/>
          <w:szCs w:val="27"/>
          <w:lang w:val="vi-VN"/>
        </w:rPr>
        <w:t>Thông tư 36/2017/TT-BGDĐT ngày 28 tháng 12 năm 2017 của Bộ Giáo dục và Đào tạo về ban hành Quy chế thực hiện công khai đối với cơ sở giáo dục và đào tạo thuộc hệ thống giáo dục quốc dân</w:t>
      </w:r>
      <w:r w:rsidR="009F20F4" w:rsidRPr="00BA6F59">
        <w:rPr>
          <w:color w:val="000000" w:themeColor="text1"/>
          <w:sz w:val="27"/>
          <w:szCs w:val="27"/>
        </w:rPr>
        <w:t xml:space="preserve">; </w:t>
      </w:r>
      <w:r w:rsidR="009F20F4" w:rsidRPr="00BA6F59">
        <w:rPr>
          <w:color w:val="000000" w:themeColor="text1"/>
          <w:sz w:val="27"/>
          <w:szCs w:val="27"/>
          <w:lang w:val="vi-VN"/>
        </w:rPr>
        <w:t>Thông tư số </w:t>
      </w:r>
      <w:hyperlink r:id="rId8" w:tgtFrame="_blank" w:tooltip="Thông tư 61/2017/TT-BTC" w:history="1">
        <w:r w:rsidR="009F20F4" w:rsidRPr="00BA6F59">
          <w:rPr>
            <w:rStyle w:val="Hyperlink"/>
            <w:color w:val="000000" w:themeColor="text1"/>
            <w:sz w:val="27"/>
            <w:szCs w:val="27"/>
            <w:lang w:val="vi-VN"/>
          </w:rPr>
          <w:t>61/2017/TT-BTC</w:t>
        </w:r>
      </w:hyperlink>
      <w:r w:rsidR="009F20F4" w:rsidRPr="00BA6F59">
        <w:rPr>
          <w:color w:val="000000" w:themeColor="text1"/>
          <w:sz w:val="27"/>
          <w:szCs w:val="27"/>
          <w:lang w:val="vi-VN"/>
        </w:rPr>
        <w:t xml:space="preserve"> ngày 15 tháng 06 năm 2017 của Bộ Tài chính về hướng dẫn công khai ngân sách đối với đơn vị dự toán, ngân sách nhà nước hỗ trợ; Thông tư 90/2018/TT-BTC ngày 28 tháng </w:t>
      </w:r>
      <w:r w:rsidR="009F20F4" w:rsidRPr="00BA6F59">
        <w:rPr>
          <w:color w:val="000000" w:themeColor="text1"/>
          <w:sz w:val="27"/>
          <w:szCs w:val="27"/>
          <w:lang w:val="vi-VN"/>
        </w:rPr>
        <w:lastRenderedPageBreak/>
        <w:t>9 năm 2018 của Bộ Tài chính về sửa đổi, bổ sung một số điều của Thông tư số </w:t>
      </w:r>
      <w:hyperlink r:id="rId9" w:tgtFrame="_blank" w:tooltip="Thông tư 61/2017/TT-BTC" w:history="1">
        <w:r w:rsidR="009F20F4" w:rsidRPr="00BA6F59">
          <w:rPr>
            <w:rStyle w:val="Hyperlink"/>
            <w:color w:val="000000" w:themeColor="text1"/>
            <w:sz w:val="27"/>
            <w:szCs w:val="27"/>
            <w:lang w:val="vi-VN"/>
          </w:rPr>
          <w:t>61/2017/TT-BTC</w:t>
        </w:r>
      </w:hyperlink>
      <w:r w:rsidR="009F20F4" w:rsidRPr="00BA6F59">
        <w:rPr>
          <w:color w:val="000000" w:themeColor="text1"/>
          <w:sz w:val="27"/>
          <w:szCs w:val="27"/>
          <w:lang w:val="vi-VN"/>
        </w:rPr>
        <w:t xml:space="preserve"> ngày 15 tháng 06 năm 2017 của Bộ Tài chính. </w:t>
      </w:r>
    </w:p>
    <w:p w14:paraId="239DD28B" w14:textId="56D6F168" w:rsidR="009F20F4" w:rsidRPr="00BA6F59" w:rsidRDefault="003B7E7D" w:rsidP="005E5113">
      <w:pPr>
        <w:shd w:val="clear" w:color="auto" w:fill="FFFFFF"/>
        <w:spacing w:line="240" w:lineRule="auto"/>
        <w:ind w:firstLine="720"/>
        <w:jc w:val="both"/>
        <w:rPr>
          <w:b/>
          <w:color w:val="000000" w:themeColor="text1"/>
          <w:sz w:val="27"/>
          <w:szCs w:val="27"/>
        </w:rPr>
      </w:pPr>
      <w:r w:rsidRPr="00BA6F59">
        <w:rPr>
          <w:color w:val="000000" w:themeColor="text1"/>
          <w:sz w:val="27"/>
          <w:szCs w:val="27"/>
        </w:rPr>
        <w:t xml:space="preserve">- </w:t>
      </w:r>
      <w:r w:rsidR="009F20F4" w:rsidRPr="00BA6F59">
        <w:rPr>
          <w:color w:val="000000" w:themeColor="text1"/>
          <w:sz w:val="27"/>
          <w:szCs w:val="27"/>
          <w:lang w:val="vi-VN"/>
        </w:rPr>
        <w:t xml:space="preserve">Tất cả các khoản thu </w:t>
      </w:r>
      <w:r w:rsidR="009F20F4" w:rsidRPr="00BA6F59">
        <w:rPr>
          <w:color w:val="000000" w:themeColor="text1"/>
          <w:sz w:val="27"/>
          <w:szCs w:val="27"/>
        </w:rPr>
        <w:t xml:space="preserve">được </w:t>
      </w:r>
      <w:r w:rsidRPr="00BA6F59">
        <w:rPr>
          <w:color w:val="000000" w:themeColor="text1"/>
          <w:sz w:val="27"/>
          <w:szCs w:val="27"/>
        </w:rPr>
        <w:t xml:space="preserve">nhà trường lấy ý kiến với CMHS, </w:t>
      </w:r>
      <w:r w:rsidR="009F20F4" w:rsidRPr="00BA6F59">
        <w:rPr>
          <w:color w:val="000000" w:themeColor="text1"/>
          <w:sz w:val="27"/>
          <w:szCs w:val="27"/>
          <w:lang w:val="vi-VN"/>
        </w:rPr>
        <w:t>thông báo đầy đủ, công khai bằng văn bản đến phụ huynh học sinh; bộ phận tài vụ của nhà trường</w:t>
      </w:r>
      <w:r w:rsidR="009F20F4" w:rsidRPr="00BA6F59">
        <w:rPr>
          <w:color w:val="000000" w:themeColor="text1"/>
          <w:sz w:val="27"/>
          <w:szCs w:val="27"/>
        </w:rPr>
        <w:t xml:space="preserve"> thực hiện thu tiền, phát hành biên lai, </w:t>
      </w:r>
      <w:r w:rsidR="009F20F4" w:rsidRPr="00BA6F59">
        <w:rPr>
          <w:color w:val="000000" w:themeColor="text1"/>
          <w:sz w:val="27"/>
          <w:szCs w:val="27"/>
          <w:lang w:val="vi-VN"/>
        </w:rPr>
        <w:t>hóa đơn thu tiền cho từng học sinh, không giao cho giáo viên trực tiếp thu, chi tiền và đồng thời thực hiện đầy đủ các chế độ quản lý tài chính theo quy định.</w:t>
      </w:r>
    </w:p>
    <w:p w14:paraId="4208902F" w14:textId="77777777" w:rsidR="00BC0001" w:rsidRPr="00BA6F59" w:rsidRDefault="00BC0001" w:rsidP="005E5113">
      <w:pPr>
        <w:spacing w:line="240" w:lineRule="auto"/>
        <w:ind w:firstLine="720"/>
        <w:jc w:val="both"/>
        <w:rPr>
          <w:b/>
          <w:color w:val="000000" w:themeColor="text1"/>
          <w:sz w:val="27"/>
          <w:szCs w:val="27"/>
        </w:rPr>
      </w:pPr>
    </w:p>
    <w:p w14:paraId="75CCBD59" w14:textId="6BF3B55C" w:rsidR="000A014E" w:rsidRDefault="000A014E" w:rsidP="005E5113">
      <w:pPr>
        <w:spacing w:line="240" w:lineRule="auto"/>
        <w:ind w:firstLine="720"/>
        <w:jc w:val="both"/>
        <w:rPr>
          <w:color w:val="000000" w:themeColor="text1"/>
          <w:sz w:val="27"/>
          <w:szCs w:val="27"/>
        </w:rPr>
      </w:pPr>
      <w:r w:rsidRPr="00BA6F59">
        <w:rPr>
          <w:color w:val="000000" w:themeColor="text1"/>
          <w:sz w:val="27"/>
          <w:szCs w:val="27"/>
        </w:rPr>
        <w:t xml:space="preserve">Trên đây là </w:t>
      </w:r>
      <w:r w:rsidR="00317DC0">
        <w:rPr>
          <w:color w:val="000000" w:themeColor="text1"/>
          <w:sz w:val="27"/>
          <w:szCs w:val="27"/>
        </w:rPr>
        <w:t xml:space="preserve">nội dung công khai </w:t>
      </w:r>
      <w:r w:rsidRPr="00BA6F59">
        <w:rPr>
          <w:color w:val="000000" w:themeColor="text1"/>
          <w:sz w:val="27"/>
          <w:szCs w:val="27"/>
        </w:rPr>
        <w:t xml:space="preserve">thực hiện </w:t>
      </w:r>
      <w:r w:rsidR="00215842" w:rsidRPr="00BA6F59">
        <w:rPr>
          <w:color w:val="000000" w:themeColor="text1"/>
          <w:sz w:val="27"/>
          <w:szCs w:val="27"/>
        </w:rPr>
        <w:t xml:space="preserve">thu và sử dụng </w:t>
      </w:r>
      <w:r w:rsidRPr="00BA6F59">
        <w:rPr>
          <w:color w:val="000000" w:themeColor="text1"/>
          <w:sz w:val="27"/>
          <w:szCs w:val="27"/>
        </w:rPr>
        <w:t xml:space="preserve">các khoản thu của Trường Tiểu học </w:t>
      </w:r>
      <w:r w:rsidR="00DC2640" w:rsidRPr="00BA6F59">
        <w:rPr>
          <w:color w:val="000000" w:themeColor="text1"/>
          <w:sz w:val="27"/>
          <w:szCs w:val="27"/>
        </w:rPr>
        <w:t>Đinh Bộ Lĩnh</w:t>
      </w:r>
      <w:r w:rsidR="00341E0C" w:rsidRPr="00BA6F59">
        <w:rPr>
          <w:color w:val="000000" w:themeColor="text1"/>
          <w:sz w:val="27"/>
          <w:szCs w:val="27"/>
        </w:rPr>
        <w:t xml:space="preserve"> năm học 2023 - 2024</w:t>
      </w:r>
      <w:r w:rsidRPr="00BA6F59">
        <w:rPr>
          <w:color w:val="000000" w:themeColor="text1"/>
          <w:sz w:val="27"/>
          <w:szCs w:val="27"/>
        </w:rPr>
        <w:t>.</w:t>
      </w:r>
      <w:r w:rsidR="00317DC0">
        <w:rPr>
          <w:color w:val="000000" w:themeColor="text1"/>
          <w:sz w:val="27"/>
          <w:szCs w:val="27"/>
        </w:rPr>
        <w:t>/.</w:t>
      </w:r>
      <w:r w:rsidR="00F343FB" w:rsidRPr="00BA6F59">
        <w:rPr>
          <w:color w:val="000000" w:themeColor="text1"/>
          <w:sz w:val="27"/>
          <w:szCs w:val="27"/>
        </w:rPr>
        <w:t xml:space="preserve"> </w:t>
      </w:r>
    </w:p>
    <w:p w14:paraId="4DBBE910" w14:textId="77777777" w:rsidR="000835B5" w:rsidRDefault="000835B5" w:rsidP="005E5113">
      <w:pPr>
        <w:spacing w:line="240" w:lineRule="auto"/>
        <w:ind w:firstLine="720"/>
        <w:jc w:val="both"/>
        <w:rPr>
          <w:color w:val="000000" w:themeColor="text1"/>
          <w:sz w:val="27"/>
          <w:szCs w:val="27"/>
        </w:rPr>
      </w:pPr>
    </w:p>
    <w:p w14:paraId="27AB4188" w14:textId="77777777" w:rsidR="009611A4" w:rsidRDefault="009611A4" w:rsidP="005E5113">
      <w:pPr>
        <w:spacing w:line="240" w:lineRule="auto"/>
        <w:ind w:firstLine="720"/>
        <w:jc w:val="both"/>
        <w:rPr>
          <w:color w:val="000000" w:themeColor="text1"/>
          <w:sz w:val="27"/>
          <w:szCs w:val="27"/>
        </w:rPr>
      </w:pPr>
    </w:p>
    <w:p w14:paraId="77B14251" w14:textId="369333EE" w:rsidR="009611A4" w:rsidRPr="009611A4" w:rsidRDefault="009611A4" w:rsidP="005E5113">
      <w:pPr>
        <w:spacing w:line="240" w:lineRule="auto"/>
        <w:ind w:firstLine="720"/>
        <w:jc w:val="both"/>
        <w:rPr>
          <w:b/>
          <w:bCs/>
          <w:color w:val="000000" w:themeColor="text1"/>
          <w:sz w:val="27"/>
          <w:szCs w:val="27"/>
        </w:rPr>
      </w:pPr>
      <w:r>
        <w:rPr>
          <w:b/>
          <w:bCs/>
          <w:color w:val="000000" w:themeColor="text1"/>
          <w:sz w:val="27"/>
          <w:szCs w:val="27"/>
        </w:rPr>
        <w:t xml:space="preserve">       </w:t>
      </w:r>
      <w:r w:rsidRPr="009611A4">
        <w:rPr>
          <w:b/>
          <w:bCs/>
          <w:color w:val="000000" w:themeColor="text1"/>
          <w:sz w:val="27"/>
          <w:szCs w:val="27"/>
        </w:rPr>
        <w:t>TRƯỞNG BAN</w:t>
      </w:r>
      <w:r w:rsidRPr="009611A4">
        <w:rPr>
          <w:b/>
          <w:bCs/>
          <w:color w:val="000000" w:themeColor="text1"/>
          <w:sz w:val="27"/>
          <w:szCs w:val="27"/>
        </w:rPr>
        <w:tab/>
      </w:r>
      <w:r w:rsidRPr="009611A4">
        <w:rPr>
          <w:b/>
          <w:bCs/>
          <w:color w:val="000000" w:themeColor="text1"/>
          <w:sz w:val="27"/>
          <w:szCs w:val="27"/>
        </w:rPr>
        <w:tab/>
      </w:r>
      <w:r w:rsidRPr="009611A4">
        <w:rPr>
          <w:b/>
          <w:bCs/>
          <w:color w:val="000000" w:themeColor="text1"/>
          <w:sz w:val="27"/>
          <w:szCs w:val="27"/>
        </w:rPr>
        <w:tab/>
      </w:r>
      <w:r>
        <w:rPr>
          <w:b/>
          <w:bCs/>
          <w:color w:val="000000" w:themeColor="text1"/>
          <w:sz w:val="27"/>
          <w:szCs w:val="27"/>
        </w:rPr>
        <w:tab/>
      </w:r>
      <w:r>
        <w:rPr>
          <w:b/>
          <w:bCs/>
          <w:color w:val="000000" w:themeColor="text1"/>
          <w:sz w:val="27"/>
          <w:szCs w:val="27"/>
        </w:rPr>
        <w:tab/>
      </w:r>
      <w:r w:rsidRPr="009611A4">
        <w:rPr>
          <w:b/>
          <w:bCs/>
          <w:color w:val="000000" w:themeColor="text1"/>
          <w:sz w:val="27"/>
          <w:szCs w:val="27"/>
        </w:rPr>
        <w:t>HIỆU TRƯỞNG</w:t>
      </w:r>
    </w:p>
    <w:p w14:paraId="492F47CF" w14:textId="7A2889BE" w:rsidR="009611A4" w:rsidRPr="009611A4" w:rsidRDefault="009611A4" w:rsidP="005E5113">
      <w:pPr>
        <w:spacing w:line="240" w:lineRule="auto"/>
        <w:ind w:firstLine="720"/>
        <w:jc w:val="both"/>
        <w:rPr>
          <w:b/>
          <w:bCs/>
          <w:color w:val="000000" w:themeColor="text1"/>
          <w:sz w:val="27"/>
          <w:szCs w:val="27"/>
        </w:rPr>
      </w:pPr>
      <w:r>
        <w:rPr>
          <w:b/>
          <w:bCs/>
          <w:color w:val="000000" w:themeColor="text1"/>
          <w:sz w:val="27"/>
          <w:szCs w:val="27"/>
        </w:rPr>
        <w:t xml:space="preserve">  </w:t>
      </w:r>
      <w:r w:rsidRPr="009611A4">
        <w:rPr>
          <w:b/>
          <w:bCs/>
          <w:color w:val="000000" w:themeColor="text1"/>
          <w:sz w:val="27"/>
          <w:szCs w:val="27"/>
        </w:rPr>
        <w:t>ĐD.CMHS TRƯỜNG</w:t>
      </w:r>
      <w:r w:rsidRPr="009611A4">
        <w:rPr>
          <w:b/>
          <w:bCs/>
          <w:color w:val="000000" w:themeColor="text1"/>
          <w:sz w:val="27"/>
          <w:szCs w:val="27"/>
        </w:rPr>
        <w:tab/>
      </w:r>
      <w:r w:rsidRPr="009611A4">
        <w:rPr>
          <w:b/>
          <w:bCs/>
          <w:color w:val="000000" w:themeColor="text1"/>
          <w:sz w:val="27"/>
          <w:szCs w:val="27"/>
        </w:rPr>
        <w:tab/>
      </w:r>
    </w:p>
    <w:p w14:paraId="7BB114B8" w14:textId="77777777" w:rsidR="009611A4" w:rsidRPr="009611A4" w:rsidRDefault="009611A4" w:rsidP="005E5113">
      <w:pPr>
        <w:spacing w:line="240" w:lineRule="auto"/>
        <w:ind w:firstLine="720"/>
        <w:jc w:val="both"/>
        <w:rPr>
          <w:b/>
          <w:bCs/>
          <w:color w:val="000000" w:themeColor="text1"/>
          <w:sz w:val="27"/>
          <w:szCs w:val="27"/>
        </w:rPr>
      </w:pPr>
    </w:p>
    <w:p w14:paraId="43F7BE47" w14:textId="77777777" w:rsidR="009611A4" w:rsidRDefault="009611A4" w:rsidP="005E5113">
      <w:pPr>
        <w:spacing w:line="240" w:lineRule="auto"/>
        <w:ind w:firstLine="720"/>
        <w:jc w:val="both"/>
        <w:rPr>
          <w:b/>
          <w:bCs/>
          <w:color w:val="000000" w:themeColor="text1"/>
          <w:sz w:val="27"/>
          <w:szCs w:val="27"/>
        </w:rPr>
      </w:pPr>
    </w:p>
    <w:p w14:paraId="43A796C0" w14:textId="77777777" w:rsidR="009611A4" w:rsidRPr="009611A4" w:rsidRDefault="009611A4" w:rsidP="005E5113">
      <w:pPr>
        <w:spacing w:line="240" w:lineRule="auto"/>
        <w:ind w:firstLine="720"/>
        <w:jc w:val="both"/>
        <w:rPr>
          <w:b/>
          <w:bCs/>
          <w:color w:val="000000" w:themeColor="text1"/>
          <w:sz w:val="27"/>
          <w:szCs w:val="27"/>
        </w:rPr>
      </w:pPr>
    </w:p>
    <w:p w14:paraId="78B4B09D" w14:textId="77777777" w:rsidR="009611A4" w:rsidRPr="009611A4" w:rsidRDefault="009611A4" w:rsidP="005E5113">
      <w:pPr>
        <w:spacing w:line="240" w:lineRule="auto"/>
        <w:ind w:firstLine="720"/>
        <w:jc w:val="both"/>
        <w:rPr>
          <w:b/>
          <w:bCs/>
          <w:color w:val="000000" w:themeColor="text1"/>
          <w:sz w:val="27"/>
          <w:szCs w:val="27"/>
        </w:rPr>
      </w:pPr>
    </w:p>
    <w:p w14:paraId="5B423E39" w14:textId="40F7ECC0" w:rsidR="009611A4" w:rsidRPr="009611A4" w:rsidRDefault="009611A4" w:rsidP="005E5113">
      <w:pPr>
        <w:spacing w:line="240" w:lineRule="auto"/>
        <w:ind w:firstLine="720"/>
        <w:jc w:val="both"/>
        <w:rPr>
          <w:b/>
          <w:bCs/>
          <w:color w:val="000000" w:themeColor="text1"/>
          <w:sz w:val="27"/>
          <w:szCs w:val="27"/>
        </w:rPr>
      </w:pPr>
      <w:r w:rsidRPr="009611A4">
        <w:rPr>
          <w:b/>
          <w:bCs/>
          <w:color w:val="000000" w:themeColor="text1"/>
          <w:sz w:val="27"/>
          <w:szCs w:val="27"/>
        </w:rPr>
        <w:t>Ngôc Trần Quốc Cường</w:t>
      </w:r>
      <w:r w:rsidRPr="009611A4">
        <w:rPr>
          <w:b/>
          <w:bCs/>
          <w:color w:val="000000" w:themeColor="text1"/>
          <w:sz w:val="27"/>
          <w:szCs w:val="27"/>
        </w:rPr>
        <w:tab/>
      </w:r>
      <w:r w:rsidRPr="009611A4">
        <w:rPr>
          <w:b/>
          <w:bCs/>
          <w:color w:val="000000" w:themeColor="text1"/>
          <w:sz w:val="27"/>
          <w:szCs w:val="27"/>
        </w:rPr>
        <w:tab/>
      </w:r>
      <w:r w:rsidRPr="009611A4">
        <w:rPr>
          <w:b/>
          <w:bCs/>
          <w:color w:val="000000" w:themeColor="text1"/>
          <w:sz w:val="27"/>
          <w:szCs w:val="27"/>
        </w:rPr>
        <w:tab/>
      </w:r>
      <w:r w:rsidRPr="009611A4">
        <w:rPr>
          <w:b/>
          <w:bCs/>
          <w:color w:val="000000" w:themeColor="text1"/>
          <w:sz w:val="27"/>
          <w:szCs w:val="27"/>
        </w:rPr>
        <w:tab/>
      </w:r>
      <w:r>
        <w:rPr>
          <w:b/>
          <w:bCs/>
          <w:color w:val="000000" w:themeColor="text1"/>
          <w:sz w:val="27"/>
          <w:szCs w:val="27"/>
        </w:rPr>
        <w:tab/>
        <w:t xml:space="preserve"> </w:t>
      </w:r>
      <w:r w:rsidRPr="009611A4">
        <w:rPr>
          <w:b/>
          <w:bCs/>
          <w:color w:val="000000" w:themeColor="text1"/>
          <w:sz w:val="27"/>
          <w:szCs w:val="27"/>
        </w:rPr>
        <w:t>Lê Ngọc Phong</w:t>
      </w:r>
    </w:p>
    <w:p w14:paraId="1A04EC97" w14:textId="77777777" w:rsidR="009611A4" w:rsidRPr="009611A4" w:rsidRDefault="009611A4" w:rsidP="005E5113">
      <w:pPr>
        <w:spacing w:line="240" w:lineRule="auto"/>
        <w:ind w:firstLine="720"/>
        <w:jc w:val="both"/>
        <w:rPr>
          <w:b/>
          <w:bCs/>
          <w:color w:val="000000" w:themeColor="text1"/>
          <w:sz w:val="27"/>
          <w:szCs w:val="27"/>
        </w:rPr>
      </w:pPr>
    </w:p>
    <w:p w14:paraId="5A665434" w14:textId="67D25A7A" w:rsidR="009611A4" w:rsidRPr="009611A4" w:rsidRDefault="009611A4" w:rsidP="005E5113">
      <w:pPr>
        <w:spacing w:line="240" w:lineRule="auto"/>
        <w:ind w:firstLine="720"/>
        <w:jc w:val="both"/>
        <w:rPr>
          <w:b/>
          <w:bCs/>
          <w:color w:val="000000" w:themeColor="text1"/>
          <w:sz w:val="27"/>
          <w:szCs w:val="27"/>
        </w:rPr>
      </w:pPr>
      <w:r w:rsidRPr="009611A4">
        <w:rPr>
          <w:b/>
          <w:bCs/>
          <w:color w:val="000000" w:themeColor="text1"/>
          <w:sz w:val="27"/>
          <w:szCs w:val="27"/>
        </w:rPr>
        <w:t xml:space="preserve">PHÓ HIỆU TRƯỞNG </w:t>
      </w:r>
      <w:r w:rsidRPr="009611A4">
        <w:rPr>
          <w:b/>
          <w:bCs/>
          <w:color w:val="000000" w:themeColor="text1"/>
          <w:sz w:val="27"/>
          <w:szCs w:val="27"/>
        </w:rPr>
        <w:tab/>
      </w:r>
      <w:r>
        <w:rPr>
          <w:b/>
          <w:bCs/>
          <w:color w:val="000000" w:themeColor="text1"/>
          <w:sz w:val="27"/>
          <w:szCs w:val="27"/>
        </w:rPr>
        <w:tab/>
      </w:r>
      <w:r>
        <w:rPr>
          <w:b/>
          <w:bCs/>
          <w:color w:val="000000" w:themeColor="text1"/>
          <w:sz w:val="27"/>
          <w:szCs w:val="27"/>
        </w:rPr>
        <w:tab/>
      </w:r>
      <w:r>
        <w:rPr>
          <w:b/>
          <w:bCs/>
          <w:color w:val="000000" w:themeColor="text1"/>
          <w:sz w:val="27"/>
          <w:szCs w:val="27"/>
        </w:rPr>
        <w:tab/>
      </w:r>
      <w:r w:rsidRPr="009611A4">
        <w:rPr>
          <w:b/>
          <w:bCs/>
          <w:color w:val="000000" w:themeColor="text1"/>
          <w:sz w:val="27"/>
          <w:szCs w:val="27"/>
        </w:rPr>
        <w:t>CHỦ TỊCH CÔNG ĐOÀN</w:t>
      </w:r>
    </w:p>
    <w:p w14:paraId="5252523E" w14:textId="77777777" w:rsidR="009611A4" w:rsidRDefault="009611A4" w:rsidP="005E5113">
      <w:pPr>
        <w:spacing w:line="240" w:lineRule="auto"/>
        <w:ind w:firstLine="720"/>
        <w:jc w:val="both"/>
        <w:rPr>
          <w:b/>
          <w:bCs/>
          <w:color w:val="000000" w:themeColor="text1"/>
          <w:sz w:val="27"/>
          <w:szCs w:val="27"/>
        </w:rPr>
      </w:pPr>
    </w:p>
    <w:p w14:paraId="6A1D90CB" w14:textId="77777777" w:rsidR="009611A4" w:rsidRDefault="009611A4" w:rsidP="005E5113">
      <w:pPr>
        <w:spacing w:line="240" w:lineRule="auto"/>
        <w:ind w:firstLine="720"/>
        <w:jc w:val="both"/>
        <w:rPr>
          <w:b/>
          <w:bCs/>
          <w:color w:val="000000" w:themeColor="text1"/>
          <w:sz w:val="27"/>
          <w:szCs w:val="27"/>
        </w:rPr>
      </w:pPr>
    </w:p>
    <w:p w14:paraId="46E8BFB7" w14:textId="77777777" w:rsidR="009611A4" w:rsidRDefault="009611A4" w:rsidP="005E5113">
      <w:pPr>
        <w:spacing w:line="240" w:lineRule="auto"/>
        <w:ind w:firstLine="720"/>
        <w:jc w:val="both"/>
        <w:rPr>
          <w:b/>
          <w:bCs/>
          <w:color w:val="000000" w:themeColor="text1"/>
          <w:sz w:val="27"/>
          <w:szCs w:val="27"/>
        </w:rPr>
      </w:pPr>
    </w:p>
    <w:p w14:paraId="78A87763" w14:textId="77777777" w:rsidR="009611A4" w:rsidRPr="009611A4" w:rsidRDefault="009611A4" w:rsidP="005E5113">
      <w:pPr>
        <w:spacing w:line="240" w:lineRule="auto"/>
        <w:ind w:firstLine="720"/>
        <w:jc w:val="both"/>
        <w:rPr>
          <w:b/>
          <w:bCs/>
          <w:color w:val="000000" w:themeColor="text1"/>
          <w:sz w:val="27"/>
          <w:szCs w:val="27"/>
        </w:rPr>
      </w:pPr>
    </w:p>
    <w:p w14:paraId="559875B4" w14:textId="1F480602" w:rsidR="009611A4" w:rsidRPr="009611A4" w:rsidRDefault="009611A4" w:rsidP="005E5113">
      <w:pPr>
        <w:spacing w:line="240" w:lineRule="auto"/>
        <w:ind w:firstLine="720"/>
        <w:jc w:val="both"/>
        <w:rPr>
          <w:b/>
          <w:bCs/>
          <w:color w:val="000000" w:themeColor="text1"/>
          <w:sz w:val="27"/>
          <w:szCs w:val="27"/>
        </w:rPr>
      </w:pPr>
      <w:r w:rsidRPr="009611A4">
        <w:rPr>
          <w:b/>
          <w:bCs/>
          <w:color w:val="000000" w:themeColor="text1"/>
          <w:sz w:val="27"/>
          <w:szCs w:val="27"/>
        </w:rPr>
        <w:t>Lê Thụy Minh Trang</w:t>
      </w:r>
      <w:r w:rsidRPr="009611A4">
        <w:rPr>
          <w:b/>
          <w:bCs/>
          <w:color w:val="000000" w:themeColor="text1"/>
          <w:sz w:val="27"/>
          <w:szCs w:val="27"/>
        </w:rPr>
        <w:tab/>
      </w:r>
      <w:r w:rsidRPr="009611A4">
        <w:rPr>
          <w:b/>
          <w:bCs/>
          <w:color w:val="000000" w:themeColor="text1"/>
          <w:sz w:val="27"/>
          <w:szCs w:val="27"/>
        </w:rPr>
        <w:tab/>
      </w:r>
      <w:r>
        <w:rPr>
          <w:b/>
          <w:bCs/>
          <w:color w:val="000000" w:themeColor="text1"/>
          <w:sz w:val="27"/>
          <w:szCs w:val="27"/>
        </w:rPr>
        <w:tab/>
      </w:r>
      <w:r>
        <w:rPr>
          <w:b/>
          <w:bCs/>
          <w:color w:val="000000" w:themeColor="text1"/>
          <w:sz w:val="27"/>
          <w:szCs w:val="27"/>
        </w:rPr>
        <w:tab/>
        <w:t xml:space="preserve">    </w:t>
      </w:r>
      <w:r w:rsidRPr="009611A4">
        <w:rPr>
          <w:b/>
          <w:bCs/>
          <w:color w:val="000000" w:themeColor="text1"/>
          <w:sz w:val="27"/>
          <w:szCs w:val="27"/>
        </w:rPr>
        <w:t>Phan Thị Thanh Huyền</w:t>
      </w:r>
    </w:p>
    <w:p w14:paraId="6F702E4C" w14:textId="77777777" w:rsidR="009611A4" w:rsidRPr="009611A4" w:rsidRDefault="009611A4" w:rsidP="005E5113">
      <w:pPr>
        <w:spacing w:line="240" w:lineRule="auto"/>
        <w:ind w:firstLine="720"/>
        <w:jc w:val="both"/>
        <w:rPr>
          <w:b/>
          <w:bCs/>
          <w:color w:val="000000" w:themeColor="text1"/>
          <w:sz w:val="27"/>
          <w:szCs w:val="27"/>
        </w:rPr>
      </w:pPr>
    </w:p>
    <w:p w14:paraId="31A7D635" w14:textId="6105C924" w:rsidR="009611A4" w:rsidRPr="009611A4" w:rsidRDefault="009611A4" w:rsidP="005E5113">
      <w:pPr>
        <w:spacing w:line="240" w:lineRule="auto"/>
        <w:ind w:firstLine="720"/>
        <w:jc w:val="both"/>
        <w:rPr>
          <w:b/>
          <w:bCs/>
          <w:color w:val="000000" w:themeColor="text1"/>
          <w:sz w:val="27"/>
          <w:szCs w:val="27"/>
        </w:rPr>
      </w:pPr>
      <w:r>
        <w:rPr>
          <w:b/>
          <w:bCs/>
          <w:color w:val="000000" w:themeColor="text1"/>
          <w:sz w:val="27"/>
          <w:szCs w:val="27"/>
        </w:rPr>
        <w:t xml:space="preserve">        </w:t>
      </w:r>
      <w:r w:rsidRPr="009611A4">
        <w:rPr>
          <w:b/>
          <w:bCs/>
          <w:color w:val="000000" w:themeColor="text1"/>
          <w:sz w:val="27"/>
          <w:szCs w:val="27"/>
        </w:rPr>
        <w:t>KẾ TOÁN</w:t>
      </w:r>
      <w:r w:rsidRPr="009611A4">
        <w:rPr>
          <w:b/>
          <w:bCs/>
          <w:color w:val="000000" w:themeColor="text1"/>
          <w:sz w:val="27"/>
          <w:szCs w:val="27"/>
        </w:rPr>
        <w:tab/>
      </w:r>
      <w:r w:rsidRPr="009611A4">
        <w:rPr>
          <w:b/>
          <w:bCs/>
          <w:color w:val="000000" w:themeColor="text1"/>
          <w:sz w:val="27"/>
          <w:szCs w:val="27"/>
        </w:rPr>
        <w:tab/>
      </w:r>
      <w:r w:rsidRPr="009611A4">
        <w:rPr>
          <w:b/>
          <w:bCs/>
          <w:color w:val="000000" w:themeColor="text1"/>
          <w:sz w:val="27"/>
          <w:szCs w:val="27"/>
        </w:rPr>
        <w:tab/>
      </w:r>
      <w:r w:rsidRPr="009611A4">
        <w:rPr>
          <w:b/>
          <w:bCs/>
          <w:color w:val="000000" w:themeColor="text1"/>
          <w:sz w:val="27"/>
          <w:szCs w:val="27"/>
        </w:rPr>
        <w:tab/>
      </w:r>
      <w:r>
        <w:rPr>
          <w:b/>
          <w:bCs/>
          <w:color w:val="000000" w:themeColor="text1"/>
          <w:sz w:val="27"/>
          <w:szCs w:val="27"/>
        </w:rPr>
        <w:tab/>
      </w:r>
      <w:r>
        <w:rPr>
          <w:b/>
          <w:bCs/>
          <w:color w:val="000000" w:themeColor="text1"/>
          <w:sz w:val="27"/>
          <w:szCs w:val="27"/>
        </w:rPr>
        <w:tab/>
        <w:t xml:space="preserve">   </w:t>
      </w:r>
      <w:r w:rsidRPr="009611A4">
        <w:rPr>
          <w:b/>
          <w:bCs/>
          <w:color w:val="000000" w:themeColor="text1"/>
          <w:sz w:val="27"/>
          <w:szCs w:val="27"/>
        </w:rPr>
        <w:t>THỦ QUỸ</w:t>
      </w:r>
    </w:p>
    <w:p w14:paraId="336D9A80" w14:textId="77777777" w:rsidR="009611A4" w:rsidRDefault="009611A4" w:rsidP="005E5113">
      <w:pPr>
        <w:spacing w:line="240" w:lineRule="auto"/>
        <w:ind w:firstLine="720"/>
        <w:jc w:val="both"/>
        <w:rPr>
          <w:b/>
          <w:bCs/>
          <w:color w:val="000000" w:themeColor="text1"/>
          <w:sz w:val="27"/>
          <w:szCs w:val="27"/>
        </w:rPr>
      </w:pPr>
    </w:p>
    <w:p w14:paraId="11A0ACC7" w14:textId="77777777" w:rsidR="009611A4" w:rsidRDefault="009611A4" w:rsidP="005E5113">
      <w:pPr>
        <w:spacing w:line="240" w:lineRule="auto"/>
        <w:ind w:firstLine="720"/>
        <w:jc w:val="both"/>
        <w:rPr>
          <w:b/>
          <w:bCs/>
          <w:color w:val="000000" w:themeColor="text1"/>
          <w:sz w:val="27"/>
          <w:szCs w:val="27"/>
        </w:rPr>
      </w:pPr>
    </w:p>
    <w:p w14:paraId="7B09C860" w14:textId="77777777" w:rsidR="009611A4" w:rsidRPr="009611A4" w:rsidRDefault="009611A4" w:rsidP="005E5113">
      <w:pPr>
        <w:spacing w:line="240" w:lineRule="auto"/>
        <w:ind w:firstLine="720"/>
        <w:jc w:val="both"/>
        <w:rPr>
          <w:b/>
          <w:bCs/>
          <w:color w:val="000000" w:themeColor="text1"/>
          <w:sz w:val="27"/>
          <w:szCs w:val="27"/>
        </w:rPr>
      </w:pPr>
    </w:p>
    <w:p w14:paraId="65205624" w14:textId="77777777" w:rsidR="009611A4" w:rsidRPr="009611A4" w:rsidRDefault="009611A4" w:rsidP="005E5113">
      <w:pPr>
        <w:spacing w:line="240" w:lineRule="auto"/>
        <w:ind w:firstLine="720"/>
        <w:jc w:val="both"/>
        <w:rPr>
          <w:b/>
          <w:bCs/>
          <w:color w:val="000000" w:themeColor="text1"/>
          <w:sz w:val="27"/>
          <w:szCs w:val="27"/>
        </w:rPr>
      </w:pPr>
    </w:p>
    <w:p w14:paraId="1B44173A" w14:textId="7CD3CCED" w:rsidR="009611A4" w:rsidRPr="009611A4" w:rsidRDefault="009611A4" w:rsidP="005E5113">
      <w:pPr>
        <w:spacing w:line="240" w:lineRule="auto"/>
        <w:ind w:firstLine="720"/>
        <w:jc w:val="both"/>
        <w:rPr>
          <w:b/>
          <w:bCs/>
          <w:color w:val="000000" w:themeColor="text1"/>
          <w:sz w:val="27"/>
          <w:szCs w:val="27"/>
        </w:rPr>
      </w:pPr>
      <w:r w:rsidRPr="009611A4">
        <w:rPr>
          <w:b/>
          <w:bCs/>
          <w:color w:val="000000" w:themeColor="text1"/>
          <w:sz w:val="27"/>
          <w:szCs w:val="27"/>
        </w:rPr>
        <w:t>Lê Quang Cường</w:t>
      </w:r>
      <w:r w:rsidRPr="009611A4">
        <w:rPr>
          <w:b/>
          <w:bCs/>
          <w:color w:val="000000" w:themeColor="text1"/>
          <w:sz w:val="27"/>
          <w:szCs w:val="27"/>
        </w:rPr>
        <w:tab/>
      </w:r>
      <w:r>
        <w:rPr>
          <w:b/>
          <w:bCs/>
          <w:color w:val="000000" w:themeColor="text1"/>
          <w:sz w:val="27"/>
          <w:szCs w:val="27"/>
        </w:rPr>
        <w:tab/>
      </w:r>
      <w:r>
        <w:rPr>
          <w:b/>
          <w:bCs/>
          <w:color w:val="000000" w:themeColor="text1"/>
          <w:sz w:val="27"/>
          <w:szCs w:val="27"/>
        </w:rPr>
        <w:tab/>
      </w:r>
      <w:r>
        <w:rPr>
          <w:b/>
          <w:bCs/>
          <w:color w:val="000000" w:themeColor="text1"/>
          <w:sz w:val="27"/>
          <w:szCs w:val="27"/>
        </w:rPr>
        <w:tab/>
      </w:r>
      <w:r>
        <w:rPr>
          <w:b/>
          <w:bCs/>
          <w:color w:val="000000" w:themeColor="text1"/>
          <w:sz w:val="27"/>
          <w:szCs w:val="27"/>
        </w:rPr>
        <w:tab/>
        <w:t xml:space="preserve">   </w:t>
      </w:r>
      <w:r w:rsidRPr="009611A4">
        <w:rPr>
          <w:b/>
          <w:bCs/>
          <w:color w:val="000000" w:themeColor="text1"/>
          <w:sz w:val="27"/>
          <w:szCs w:val="27"/>
        </w:rPr>
        <w:t>Nguyễn Thị Thu Thủy</w:t>
      </w:r>
    </w:p>
    <w:sectPr w:rsidR="009611A4" w:rsidRPr="009611A4" w:rsidSect="00BC0001">
      <w:headerReference w:type="default" r:id="rId10"/>
      <w:pgSz w:w="11907" w:h="16839" w:code="9"/>
      <w:pgMar w:top="1080" w:right="1017" w:bottom="810" w:left="1276"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CBB12" w14:textId="77777777" w:rsidR="006E61CC" w:rsidRDefault="006E61CC" w:rsidP="00B3090A">
      <w:pPr>
        <w:spacing w:line="240" w:lineRule="auto"/>
      </w:pPr>
      <w:r>
        <w:separator/>
      </w:r>
    </w:p>
  </w:endnote>
  <w:endnote w:type="continuationSeparator" w:id="0">
    <w:p w14:paraId="40998C9C" w14:textId="77777777" w:rsidR="006E61CC" w:rsidRDefault="006E61CC" w:rsidP="00B30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default"/>
    <w:sig w:usb0="00000000"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19230" w14:textId="77777777" w:rsidR="006E61CC" w:rsidRDefault="006E61CC" w:rsidP="00B3090A">
      <w:pPr>
        <w:spacing w:line="240" w:lineRule="auto"/>
      </w:pPr>
      <w:r>
        <w:separator/>
      </w:r>
    </w:p>
  </w:footnote>
  <w:footnote w:type="continuationSeparator" w:id="0">
    <w:p w14:paraId="63828124" w14:textId="77777777" w:rsidR="006E61CC" w:rsidRDefault="006E61CC" w:rsidP="00B309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638549"/>
      <w:docPartObj>
        <w:docPartGallery w:val="Page Numbers (Top of Page)"/>
        <w:docPartUnique/>
      </w:docPartObj>
    </w:sdtPr>
    <w:sdtEndPr>
      <w:rPr>
        <w:noProof/>
        <w:sz w:val="26"/>
      </w:rPr>
    </w:sdtEndPr>
    <w:sdtContent>
      <w:p w14:paraId="0DD8C551" w14:textId="66CC53BE" w:rsidR="00B3090A" w:rsidRPr="00B3090A" w:rsidRDefault="00B3090A">
        <w:pPr>
          <w:pStyle w:val="Header"/>
          <w:jc w:val="center"/>
          <w:rPr>
            <w:sz w:val="26"/>
          </w:rPr>
        </w:pPr>
        <w:r w:rsidRPr="00B3090A">
          <w:rPr>
            <w:sz w:val="26"/>
          </w:rPr>
          <w:fldChar w:fldCharType="begin"/>
        </w:r>
        <w:r w:rsidRPr="00B3090A">
          <w:rPr>
            <w:sz w:val="26"/>
          </w:rPr>
          <w:instrText xml:space="preserve"> PAGE   \* MERGEFORMAT </w:instrText>
        </w:r>
        <w:r w:rsidRPr="00B3090A">
          <w:rPr>
            <w:sz w:val="26"/>
          </w:rPr>
          <w:fldChar w:fldCharType="separate"/>
        </w:r>
        <w:r w:rsidR="00470924">
          <w:rPr>
            <w:noProof/>
            <w:sz w:val="26"/>
          </w:rPr>
          <w:t>3</w:t>
        </w:r>
        <w:r w:rsidRPr="00B3090A">
          <w:rPr>
            <w:noProof/>
            <w:sz w:val="26"/>
          </w:rPr>
          <w:fldChar w:fldCharType="end"/>
        </w:r>
      </w:p>
    </w:sdtContent>
  </w:sdt>
  <w:p w14:paraId="50167324" w14:textId="77777777" w:rsidR="00B3090A" w:rsidRDefault="00B309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13E99"/>
    <w:multiLevelType w:val="hybridMultilevel"/>
    <w:tmpl w:val="9232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8580D"/>
    <w:multiLevelType w:val="hybridMultilevel"/>
    <w:tmpl w:val="647E94A6"/>
    <w:lvl w:ilvl="0" w:tplc="28BADE8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97"/>
    <w:rsid w:val="0001132F"/>
    <w:rsid w:val="00013AA4"/>
    <w:rsid w:val="00014E44"/>
    <w:rsid w:val="00023E29"/>
    <w:rsid w:val="00027BEC"/>
    <w:rsid w:val="000407E3"/>
    <w:rsid w:val="000430C5"/>
    <w:rsid w:val="0005032D"/>
    <w:rsid w:val="000674A1"/>
    <w:rsid w:val="0007434C"/>
    <w:rsid w:val="00074BCB"/>
    <w:rsid w:val="000770F8"/>
    <w:rsid w:val="000829B9"/>
    <w:rsid w:val="0008308E"/>
    <w:rsid w:val="000835B5"/>
    <w:rsid w:val="00090DB4"/>
    <w:rsid w:val="0009327C"/>
    <w:rsid w:val="000A014E"/>
    <w:rsid w:val="000A0869"/>
    <w:rsid w:val="000A3D12"/>
    <w:rsid w:val="000A65CB"/>
    <w:rsid w:val="000B40D5"/>
    <w:rsid w:val="000C03FD"/>
    <w:rsid w:val="000C2914"/>
    <w:rsid w:val="000C7DD9"/>
    <w:rsid w:val="000D7019"/>
    <w:rsid w:val="000E7050"/>
    <w:rsid w:val="000F04C8"/>
    <w:rsid w:val="00106CC7"/>
    <w:rsid w:val="0011147B"/>
    <w:rsid w:val="0011369E"/>
    <w:rsid w:val="00113FAE"/>
    <w:rsid w:val="00114BBC"/>
    <w:rsid w:val="0011594B"/>
    <w:rsid w:val="00131B60"/>
    <w:rsid w:val="00140633"/>
    <w:rsid w:val="00143B61"/>
    <w:rsid w:val="001526D9"/>
    <w:rsid w:val="001600D7"/>
    <w:rsid w:val="00162365"/>
    <w:rsid w:val="00162EC9"/>
    <w:rsid w:val="0017238E"/>
    <w:rsid w:val="001753AF"/>
    <w:rsid w:val="00184319"/>
    <w:rsid w:val="00186660"/>
    <w:rsid w:val="0019602C"/>
    <w:rsid w:val="0019792C"/>
    <w:rsid w:val="001B58B4"/>
    <w:rsid w:val="001B76B9"/>
    <w:rsid w:val="001D715B"/>
    <w:rsid w:val="002004D8"/>
    <w:rsid w:val="00201E11"/>
    <w:rsid w:val="002025AA"/>
    <w:rsid w:val="00211B2C"/>
    <w:rsid w:val="002155AA"/>
    <w:rsid w:val="00215842"/>
    <w:rsid w:val="0021635D"/>
    <w:rsid w:val="00217EFF"/>
    <w:rsid w:val="002235CB"/>
    <w:rsid w:val="00234950"/>
    <w:rsid w:val="00235084"/>
    <w:rsid w:val="00236F2D"/>
    <w:rsid w:val="00245664"/>
    <w:rsid w:val="0024596A"/>
    <w:rsid w:val="002505D6"/>
    <w:rsid w:val="0025371D"/>
    <w:rsid w:val="00256852"/>
    <w:rsid w:val="00276645"/>
    <w:rsid w:val="0028420B"/>
    <w:rsid w:val="002A0A68"/>
    <w:rsid w:val="002A1539"/>
    <w:rsid w:val="002A1AF7"/>
    <w:rsid w:val="002E2DAC"/>
    <w:rsid w:val="002E3760"/>
    <w:rsid w:val="002F3F42"/>
    <w:rsid w:val="002F3F9E"/>
    <w:rsid w:val="002F4D8A"/>
    <w:rsid w:val="00303F13"/>
    <w:rsid w:val="00305502"/>
    <w:rsid w:val="003056E7"/>
    <w:rsid w:val="00317BBA"/>
    <w:rsid w:val="00317DC0"/>
    <w:rsid w:val="00320C0A"/>
    <w:rsid w:val="00321C5F"/>
    <w:rsid w:val="003307A0"/>
    <w:rsid w:val="00334F86"/>
    <w:rsid w:val="00341E0C"/>
    <w:rsid w:val="0034353F"/>
    <w:rsid w:val="0034576F"/>
    <w:rsid w:val="003613BC"/>
    <w:rsid w:val="00365497"/>
    <w:rsid w:val="00366BDC"/>
    <w:rsid w:val="00371617"/>
    <w:rsid w:val="00371E58"/>
    <w:rsid w:val="00376F41"/>
    <w:rsid w:val="00383796"/>
    <w:rsid w:val="003933FB"/>
    <w:rsid w:val="003A0713"/>
    <w:rsid w:val="003B7E7D"/>
    <w:rsid w:val="003C0ED5"/>
    <w:rsid w:val="003C1FA7"/>
    <w:rsid w:val="003C64C1"/>
    <w:rsid w:val="003D11F9"/>
    <w:rsid w:val="003D2FCB"/>
    <w:rsid w:val="003E1F78"/>
    <w:rsid w:val="003F1E9C"/>
    <w:rsid w:val="003F257D"/>
    <w:rsid w:val="003F5017"/>
    <w:rsid w:val="003F506D"/>
    <w:rsid w:val="004003B6"/>
    <w:rsid w:val="004103D7"/>
    <w:rsid w:val="00413870"/>
    <w:rsid w:val="00414FA8"/>
    <w:rsid w:val="00415E0D"/>
    <w:rsid w:val="00425E7E"/>
    <w:rsid w:val="00434685"/>
    <w:rsid w:val="0043718A"/>
    <w:rsid w:val="00441017"/>
    <w:rsid w:val="004431E1"/>
    <w:rsid w:val="004440CE"/>
    <w:rsid w:val="004525CB"/>
    <w:rsid w:val="00460537"/>
    <w:rsid w:val="004649F9"/>
    <w:rsid w:val="00470924"/>
    <w:rsid w:val="0047106B"/>
    <w:rsid w:val="004742BC"/>
    <w:rsid w:val="004761F5"/>
    <w:rsid w:val="0047634A"/>
    <w:rsid w:val="00480E3E"/>
    <w:rsid w:val="00482C32"/>
    <w:rsid w:val="004904F4"/>
    <w:rsid w:val="00492E41"/>
    <w:rsid w:val="00493D14"/>
    <w:rsid w:val="00494CA6"/>
    <w:rsid w:val="004A175D"/>
    <w:rsid w:val="004C6AD0"/>
    <w:rsid w:val="004E5D3B"/>
    <w:rsid w:val="004E74E2"/>
    <w:rsid w:val="004F1C1C"/>
    <w:rsid w:val="004F4D8E"/>
    <w:rsid w:val="005023A1"/>
    <w:rsid w:val="005072C9"/>
    <w:rsid w:val="0051100C"/>
    <w:rsid w:val="0051430A"/>
    <w:rsid w:val="00515C23"/>
    <w:rsid w:val="00522BA6"/>
    <w:rsid w:val="005436D3"/>
    <w:rsid w:val="005462D1"/>
    <w:rsid w:val="00546624"/>
    <w:rsid w:val="00552B87"/>
    <w:rsid w:val="00560B0F"/>
    <w:rsid w:val="005618F7"/>
    <w:rsid w:val="005643A7"/>
    <w:rsid w:val="00571D25"/>
    <w:rsid w:val="00574D07"/>
    <w:rsid w:val="00586C41"/>
    <w:rsid w:val="005A2670"/>
    <w:rsid w:val="005A4946"/>
    <w:rsid w:val="005A5975"/>
    <w:rsid w:val="005A6DD9"/>
    <w:rsid w:val="005B65D6"/>
    <w:rsid w:val="005C5A1E"/>
    <w:rsid w:val="005C5F01"/>
    <w:rsid w:val="005C75B1"/>
    <w:rsid w:val="005C75D1"/>
    <w:rsid w:val="005D260D"/>
    <w:rsid w:val="005E2178"/>
    <w:rsid w:val="005E5113"/>
    <w:rsid w:val="005E5EA0"/>
    <w:rsid w:val="005E631E"/>
    <w:rsid w:val="005F1E86"/>
    <w:rsid w:val="005F2EF7"/>
    <w:rsid w:val="005F50B1"/>
    <w:rsid w:val="006000D7"/>
    <w:rsid w:val="00601785"/>
    <w:rsid w:val="00611774"/>
    <w:rsid w:val="00612A9E"/>
    <w:rsid w:val="006248A8"/>
    <w:rsid w:val="006272EA"/>
    <w:rsid w:val="0063506D"/>
    <w:rsid w:val="00637582"/>
    <w:rsid w:val="00642A35"/>
    <w:rsid w:val="006476BC"/>
    <w:rsid w:val="0065045F"/>
    <w:rsid w:val="00664484"/>
    <w:rsid w:val="00664554"/>
    <w:rsid w:val="00667D05"/>
    <w:rsid w:val="00670E09"/>
    <w:rsid w:val="00674381"/>
    <w:rsid w:val="00684037"/>
    <w:rsid w:val="0068426F"/>
    <w:rsid w:val="00687F41"/>
    <w:rsid w:val="006913FD"/>
    <w:rsid w:val="006A1E8C"/>
    <w:rsid w:val="006B4A1D"/>
    <w:rsid w:val="006B6622"/>
    <w:rsid w:val="006C0418"/>
    <w:rsid w:val="006C702A"/>
    <w:rsid w:val="006D3A04"/>
    <w:rsid w:val="006D4DC8"/>
    <w:rsid w:val="006D79AA"/>
    <w:rsid w:val="006E013F"/>
    <w:rsid w:val="006E33BD"/>
    <w:rsid w:val="006E61CC"/>
    <w:rsid w:val="00703992"/>
    <w:rsid w:val="00710FFF"/>
    <w:rsid w:val="007118A8"/>
    <w:rsid w:val="00717C8A"/>
    <w:rsid w:val="007204C3"/>
    <w:rsid w:val="00724C17"/>
    <w:rsid w:val="007256CF"/>
    <w:rsid w:val="00727597"/>
    <w:rsid w:val="007402B7"/>
    <w:rsid w:val="00747BAE"/>
    <w:rsid w:val="00761B97"/>
    <w:rsid w:val="00765F5F"/>
    <w:rsid w:val="00766D4C"/>
    <w:rsid w:val="0076785D"/>
    <w:rsid w:val="00767C41"/>
    <w:rsid w:val="0077504F"/>
    <w:rsid w:val="00775288"/>
    <w:rsid w:val="00780D28"/>
    <w:rsid w:val="00781651"/>
    <w:rsid w:val="00783227"/>
    <w:rsid w:val="00797B87"/>
    <w:rsid w:val="007A37A1"/>
    <w:rsid w:val="007A63E5"/>
    <w:rsid w:val="007A68BD"/>
    <w:rsid w:val="007B066D"/>
    <w:rsid w:val="007B211B"/>
    <w:rsid w:val="007B58C1"/>
    <w:rsid w:val="007B5A4B"/>
    <w:rsid w:val="007C4DD8"/>
    <w:rsid w:val="007D19FB"/>
    <w:rsid w:val="007D54E8"/>
    <w:rsid w:val="007E4A5E"/>
    <w:rsid w:val="007E5FEC"/>
    <w:rsid w:val="007E6DBA"/>
    <w:rsid w:val="007E7B01"/>
    <w:rsid w:val="007F1AE0"/>
    <w:rsid w:val="007F476B"/>
    <w:rsid w:val="007F6B2F"/>
    <w:rsid w:val="007F7C44"/>
    <w:rsid w:val="00811D85"/>
    <w:rsid w:val="00814041"/>
    <w:rsid w:val="008217D1"/>
    <w:rsid w:val="00823976"/>
    <w:rsid w:val="00823A9C"/>
    <w:rsid w:val="00823AAB"/>
    <w:rsid w:val="00826AF4"/>
    <w:rsid w:val="008433A4"/>
    <w:rsid w:val="00843717"/>
    <w:rsid w:val="0085400C"/>
    <w:rsid w:val="00860F42"/>
    <w:rsid w:val="00863447"/>
    <w:rsid w:val="008642FE"/>
    <w:rsid w:val="00864ED5"/>
    <w:rsid w:val="008749B0"/>
    <w:rsid w:val="00877EDB"/>
    <w:rsid w:val="00881334"/>
    <w:rsid w:val="008863AD"/>
    <w:rsid w:val="00893D6C"/>
    <w:rsid w:val="00895B39"/>
    <w:rsid w:val="0089646E"/>
    <w:rsid w:val="008A259D"/>
    <w:rsid w:val="008A7B91"/>
    <w:rsid w:val="008B0622"/>
    <w:rsid w:val="008B0B5A"/>
    <w:rsid w:val="008B36E3"/>
    <w:rsid w:val="008B5533"/>
    <w:rsid w:val="008D1021"/>
    <w:rsid w:val="008D224D"/>
    <w:rsid w:val="008D568F"/>
    <w:rsid w:val="008E65C7"/>
    <w:rsid w:val="008E6F68"/>
    <w:rsid w:val="008E75A6"/>
    <w:rsid w:val="008E7FC0"/>
    <w:rsid w:val="008F4387"/>
    <w:rsid w:val="008F5BFC"/>
    <w:rsid w:val="009010D0"/>
    <w:rsid w:val="00901899"/>
    <w:rsid w:val="00905A8A"/>
    <w:rsid w:val="00955462"/>
    <w:rsid w:val="00960F77"/>
    <w:rsid w:val="009611A4"/>
    <w:rsid w:val="00962BD3"/>
    <w:rsid w:val="00974692"/>
    <w:rsid w:val="009864E9"/>
    <w:rsid w:val="009921CC"/>
    <w:rsid w:val="009A0BFB"/>
    <w:rsid w:val="009A3ABE"/>
    <w:rsid w:val="009A5B2D"/>
    <w:rsid w:val="009A60A8"/>
    <w:rsid w:val="009B0039"/>
    <w:rsid w:val="009B639A"/>
    <w:rsid w:val="009C134E"/>
    <w:rsid w:val="009D4B49"/>
    <w:rsid w:val="009E35F8"/>
    <w:rsid w:val="009F20F4"/>
    <w:rsid w:val="00A016F3"/>
    <w:rsid w:val="00A01EF3"/>
    <w:rsid w:val="00A0513F"/>
    <w:rsid w:val="00A1060A"/>
    <w:rsid w:val="00A13797"/>
    <w:rsid w:val="00A23649"/>
    <w:rsid w:val="00A26A54"/>
    <w:rsid w:val="00A4412E"/>
    <w:rsid w:val="00A44390"/>
    <w:rsid w:val="00A4652D"/>
    <w:rsid w:val="00A474D7"/>
    <w:rsid w:val="00A50644"/>
    <w:rsid w:val="00A52ADC"/>
    <w:rsid w:val="00A532FB"/>
    <w:rsid w:val="00A53C8E"/>
    <w:rsid w:val="00A53DEE"/>
    <w:rsid w:val="00A652BA"/>
    <w:rsid w:val="00A65B2C"/>
    <w:rsid w:val="00A74B8B"/>
    <w:rsid w:val="00A77644"/>
    <w:rsid w:val="00A837C0"/>
    <w:rsid w:val="00A90F59"/>
    <w:rsid w:val="00A95675"/>
    <w:rsid w:val="00AA05BA"/>
    <w:rsid w:val="00AA0622"/>
    <w:rsid w:val="00AB236E"/>
    <w:rsid w:val="00AB36DF"/>
    <w:rsid w:val="00AC29B8"/>
    <w:rsid w:val="00AD7B7B"/>
    <w:rsid w:val="00AE04D0"/>
    <w:rsid w:val="00AE20A9"/>
    <w:rsid w:val="00AE638A"/>
    <w:rsid w:val="00AF48CA"/>
    <w:rsid w:val="00AF49EE"/>
    <w:rsid w:val="00AF4C5A"/>
    <w:rsid w:val="00B00015"/>
    <w:rsid w:val="00B033DF"/>
    <w:rsid w:val="00B115E5"/>
    <w:rsid w:val="00B151A3"/>
    <w:rsid w:val="00B159CF"/>
    <w:rsid w:val="00B1607B"/>
    <w:rsid w:val="00B23B47"/>
    <w:rsid w:val="00B24171"/>
    <w:rsid w:val="00B27593"/>
    <w:rsid w:val="00B3090A"/>
    <w:rsid w:val="00B342DE"/>
    <w:rsid w:val="00B41692"/>
    <w:rsid w:val="00B41F45"/>
    <w:rsid w:val="00B5408B"/>
    <w:rsid w:val="00B66BCC"/>
    <w:rsid w:val="00B700EE"/>
    <w:rsid w:val="00B70EB7"/>
    <w:rsid w:val="00B77A6F"/>
    <w:rsid w:val="00B80675"/>
    <w:rsid w:val="00B812F3"/>
    <w:rsid w:val="00B875AD"/>
    <w:rsid w:val="00B97D36"/>
    <w:rsid w:val="00BA5DE0"/>
    <w:rsid w:val="00BA6F59"/>
    <w:rsid w:val="00BB1737"/>
    <w:rsid w:val="00BB2F64"/>
    <w:rsid w:val="00BC0001"/>
    <w:rsid w:val="00BD0769"/>
    <w:rsid w:val="00BD2783"/>
    <w:rsid w:val="00BD4755"/>
    <w:rsid w:val="00BD5B94"/>
    <w:rsid w:val="00BD751C"/>
    <w:rsid w:val="00BE0A24"/>
    <w:rsid w:val="00BE3533"/>
    <w:rsid w:val="00BE3BE3"/>
    <w:rsid w:val="00BE6071"/>
    <w:rsid w:val="00BF2EFF"/>
    <w:rsid w:val="00BF6BAC"/>
    <w:rsid w:val="00BF7515"/>
    <w:rsid w:val="00C03D25"/>
    <w:rsid w:val="00C14E7D"/>
    <w:rsid w:val="00C22BF4"/>
    <w:rsid w:val="00C237F5"/>
    <w:rsid w:val="00C2526D"/>
    <w:rsid w:val="00C3314E"/>
    <w:rsid w:val="00C35F9C"/>
    <w:rsid w:val="00C37141"/>
    <w:rsid w:val="00C37A35"/>
    <w:rsid w:val="00C46B4D"/>
    <w:rsid w:val="00C47AF2"/>
    <w:rsid w:val="00C513EE"/>
    <w:rsid w:val="00C56E9F"/>
    <w:rsid w:val="00C61B45"/>
    <w:rsid w:val="00C61D56"/>
    <w:rsid w:val="00C7070F"/>
    <w:rsid w:val="00C72E40"/>
    <w:rsid w:val="00C80360"/>
    <w:rsid w:val="00C85D28"/>
    <w:rsid w:val="00C90373"/>
    <w:rsid w:val="00C91AE0"/>
    <w:rsid w:val="00C91B7C"/>
    <w:rsid w:val="00C94344"/>
    <w:rsid w:val="00C97176"/>
    <w:rsid w:val="00CA0F60"/>
    <w:rsid w:val="00CB7888"/>
    <w:rsid w:val="00CC2710"/>
    <w:rsid w:val="00CD25B4"/>
    <w:rsid w:val="00CD32AA"/>
    <w:rsid w:val="00CD5A50"/>
    <w:rsid w:val="00CE1A29"/>
    <w:rsid w:val="00CE73E0"/>
    <w:rsid w:val="00CF7759"/>
    <w:rsid w:val="00CF7858"/>
    <w:rsid w:val="00CF7E8E"/>
    <w:rsid w:val="00D002E5"/>
    <w:rsid w:val="00D00600"/>
    <w:rsid w:val="00D065CA"/>
    <w:rsid w:val="00D11719"/>
    <w:rsid w:val="00D166F3"/>
    <w:rsid w:val="00D21842"/>
    <w:rsid w:val="00D21951"/>
    <w:rsid w:val="00D26727"/>
    <w:rsid w:val="00D3501A"/>
    <w:rsid w:val="00D47D4A"/>
    <w:rsid w:val="00D52AAE"/>
    <w:rsid w:val="00D65348"/>
    <w:rsid w:val="00D6585A"/>
    <w:rsid w:val="00D66597"/>
    <w:rsid w:val="00D72D7F"/>
    <w:rsid w:val="00D756D2"/>
    <w:rsid w:val="00D93C92"/>
    <w:rsid w:val="00D94989"/>
    <w:rsid w:val="00D968AE"/>
    <w:rsid w:val="00DA36DD"/>
    <w:rsid w:val="00DB1A8B"/>
    <w:rsid w:val="00DB3B63"/>
    <w:rsid w:val="00DB69A7"/>
    <w:rsid w:val="00DC0D7B"/>
    <w:rsid w:val="00DC0DF4"/>
    <w:rsid w:val="00DC2640"/>
    <w:rsid w:val="00DD2846"/>
    <w:rsid w:val="00DD702E"/>
    <w:rsid w:val="00DE249C"/>
    <w:rsid w:val="00DE3004"/>
    <w:rsid w:val="00E02578"/>
    <w:rsid w:val="00E02C73"/>
    <w:rsid w:val="00E1252F"/>
    <w:rsid w:val="00E24864"/>
    <w:rsid w:val="00E257BC"/>
    <w:rsid w:val="00E35011"/>
    <w:rsid w:val="00E43B48"/>
    <w:rsid w:val="00E441EA"/>
    <w:rsid w:val="00E45565"/>
    <w:rsid w:val="00E51CF7"/>
    <w:rsid w:val="00E5471E"/>
    <w:rsid w:val="00E57042"/>
    <w:rsid w:val="00E648D9"/>
    <w:rsid w:val="00E7043F"/>
    <w:rsid w:val="00E706BF"/>
    <w:rsid w:val="00E708CD"/>
    <w:rsid w:val="00E72B2A"/>
    <w:rsid w:val="00E93213"/>
    <w:rsid w:val="00E95CED"/>
    <w:rsid w:val="00EA36CB"/>
    <w:rsid w:val="00EA4AF9"/>
    <w:rsid w:val="00EB6B68"/>
    <w:rsid w:val="00EC22F7"/>
    <w:rsid w:val="00EC4C14"/>
    <w:rsid w:val="00EC5972"/>
    <w:rsid w:val="00ED3105"/>
    <w:rsid w:val="00EF6DA2"/>
    <w:rsid w:val="00F00BD4"/>
    <w:rsid w:val="00F02B3C"/>
    <w:rsid w:val="00F24588"/>
    <w:rsid w:val="00F25706"/>
    <w:rsid w:val="00F343FB"/>
    <w:rsid w:val="00F36D49"/>
    <w:rsid w:val="00F40D9F"/>
    <w:rsid w:val="00F43014"/>
    <w:rsid w:val="00F51C02"/>
    <w:rsid w:val="00F5222F"/>
    <w:rsid w:val="00F611E7"/>
    <w:rsid w:val="00F64AF1"/>
    <w:rsid w:val="00F67FFC"/>
    <w:rsid w:val="00F72F4F"/>
    <w:rsid w:val="00F7448F"/>
    <w:rsid w:val="00F75CDD"/>
    <w:rsid w:val="00F84229"/>
    <w:rsid w:val="00F84AFD"/>
    <w:rsid w:val="00F92F0E"/>
    <w:rsid w:val="00F96131"/>
    <w:rsid w:val="00FA4EF2"/>
    <w:rsid w:val="00FB0339"/>
    <w:rsid w:val="00FB5061"/>
    <w:rsid w:val="00FC0F80"/>
    <w:rsid w:val="00FC5904"/>
    <w:rsid w:val="00FC5EC6"/>
    <w:rsid w:val="00FC7668"/>
    <w:rsid w:val="00FD3AF6"/>
    <w:rsid w:val="00FD5176"/>
    <w:rsid w:val="00FD7CC8"/>
    <w:rsid w:val="00FE1294"/>
    <w:rsid w:val="00FF001B"/>
    <w:rsid w:val="00FF5AE0"/>
    <w:rsid w:val="00FF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44A4"/>
  <w15:docId w15:val="{6588DEEA-AEFF-47C5-878F-7FE05C1B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B97"/>
    <w:pPr>
      <w:spacing w:after="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61B97"/>
    <w:pPr>
      <w:spacing w:line="240" w:lineRule="auto"/>
      <w:ind w:firstLine="720"/>
    </w:pPr>
    <w:rPr>
      <w:rFonts w:ascii="VNI-Times" w:eastAsia="Times New Roman" w:hAnsi="VNI-Times"/>
      <w:sz w:val="20"/>
      <w:szCs w:val="20"/>
      <w:lang w:eastAsia="fr-FR"/>
    </w:rPr>
  </w:style>
  <w:style w:type="character" w:customStyle="1" w:styleId="BodyTextIndentChar">
    <w:name w:val="Body Text Indent Char"/>
    <w:basedOn w:val="DefaultParagraphFont"/>
    <w:link w:val="BodyTextIndent"/>
    <w:rsid w:val="00761B97"/>
    <w:rPr>
      <w:rFonts w:ascii="VNI-Times" w:eastAsia="Times New Roman" w:hAnsi="VNI-Times" w:cs="Times New Roman"/>
      <w:sz w:val="20"/>
      <w:szCs w:val="20"/>
      <w:lang w:eastAsia="fr-FR"/>
    </w:rPr>
  </w:style>
  <w:style w:type="paragraph" w:styleId="ListParagraph">
    <w:name w:val="List Paragraph"/>
    <w:basedOn w:val="Normal"/>
    <w:uiPriority w:val="34"/>
    <w:qFormat/>
    <w:rsid w:val="002505D6"/>
    <w:pPr>
      <w:ind w:left="720"/>
      <w:contextualSpacing/>
    </w:pPr>
  </w:style>
  <w:style w:type="paragraph" w:styleId="BalloonText">
    <w:name w:val="Balloon Text"/>
    <w:basedOn w:val="Normal"/>
    <w:link w:val="BalloonTextChar"/>
    <w:uiPriority w:val="99"/>
    <w:semiHidden/>
    <w:unhideWhenUsed/>
    <w:rsid w:val="00EB6B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B68"/>
    <w:rPr>
      <w:rFonts w:ascii="Tahoma" w:eastAsia="Calibri" w:hAnsi="Tahoma" w:cs="Tahoma"/>
      <w:sz w:val="16"/>
      <w:szCs w:val="16"/>
    </w:rPr>
  </w:style>
  <w:style w:type="paragraph" w:styleId="Header">
    <w:name w:val="header"/>
    <w:basedOn w:val="Normal"/>
    <w:link w:val="HeaderChar"/>
    <w:uiPriority w:val="99"/>
    <w:unhideWhenUsed/>
    <w:rsid w:val="00B3090A"/>
    <w:pPr>
      <w:tabs>
        <w:tab w:val="center" w:pos="4680"/>
        <w:tab w:val="right" w:pos="9360"/>
      </w:tabs>
      <w:spacing w:line="240" w:lineRule="auto"/>
    </w:pPr>
  </w:style>
  <w:style w:type="character" w:customStyle="1" w:styleId="HeaderChar">
    <w:name w:val="Header Char"/>
    <w:basedOn w:val="DefaultParagraphFont"/>
    <w:link w:val="Header"/>
    <w:uiPriority w:val="99"/>
    <w:rsid w:val="00B3090A"/>
    <w:rPr>
      <w:rFonts w:ascii="Times New Roman" w:eastAsia="Calibri" w:hAnsi="Times New Roman" w:cs="Times New Roman"/>
      <w:sz w:val="28"/>
    </w:rPr>
  </w:style>
  <w:style w:type="paragraph" w:styleId="Footer">
    <w:name w:val="footer"/>
    <w:basedOn w:val="Normal"/>
    <w:link w:val="FooterChar"/>
    <w:uiPriority w:val="99"/>
    <w:unhideWhenUsed/>
    <w:rsid w:val="00B3090A"/>
    <w:pPr>
      <w:tabs>
        <w:tab w:val="center" w:pos="4680"/>
        <w:tab w:val="right" w:pos="9360"/>
      </w:tabs>
      <w:spacing w:line="240" w:lineRule="auto"/>
    </w:pPr>
  </w:style>
  <w:style w:type="character" w:customStyle="1" w:styleId="FooterChar">
    <w:name w:val="Footer Char"/>
    <w:basedOn w:val="DefaultParagraphFont"/>
    <w:link w:val="Footer"/>
    <w:uiPriority w:val="99"/>
    <w:rsid w:val="00B3090A"/>
    <w:rPr>
      <w:rFonts w:ascii="Times New Roman" w:eastAsia="Calibri" w:hAnsi="Times New Roman" w:cs="Times New Roman"/>
      <w:sz w:val="28"/>
    </w:rPr>
  </w:style>
  <w:style w:type="character" w:customStyle="1" w:styleId="fontstyle01">
    <w:name w:val="fontstyle01"/>
    <w:basedOn w:val="DefaultParagraphFont"/>
    <w:rsid w:val="00A016F3"/>
    <w:rPr>
      <w:rFonts w:ascii="Times New Roman" w:hAnsi="Times New Roman" w:cs="Times New Roman" w:hint="default"/>
      <w:b w:val="0"/>
      <w:bCs w:val="0"/>
      <w:i w:val="0"/>
      <w:iCs w:val="0"/>
      <w:color w:val="000000"/>
      <w:sz w:val="16"/>
      <w:szCs w:val="16"/>
    </w:rPr>
  </w:style>
  <w:style w:type="paragraph" w:styleId="BodyText2">
    <w:name w:val="Body Text 2"/>
    <w:basedOn w:val="Normal"/>
    <w:link w:val="BodyText2Char"/>
    <w:uiPriority w:val="99"/>
    <w:semiHidden/>
    <w:unhideWhenUsed/>
    <w:rsid w:val="009F20F4"/>
    <w:pPr>
      <w:spacing w:after="120" w:line="480" w:lineRule="auto"/>
    </w:pPr>
  </w:style>
  <w:style w:type="character" w:customStyle="1" w:styleId="BodyText2Char">
    <w:name w:val="Body Text 2 Char"/>
    <w:basedOn w:val="DefaultParagraphFont"/>
    <w:link w:val="BodyText2"/>
    <w:uiPriority w:val="99"/>
    <w:semiHidden/>
    <w:rsid w:val="009F20F4"/>
    <w:rPr>
      <w:rFonts w:ascii="Times New Roman" w:eastAsia="Calibri" w:hAnsi="Times New Roman" w:cs="Times New Roman"/>
      <w:sz w:val="28"/>
    </w:rPr>
  </w:style>
  <w:style w:type="character" w:styleId="Hyperlink">
    <w:name w:val="Hyperlink"/>
    <w:rsid w:val="009F2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98394">
      <w:bodyDiv w:val="1"/>
      <w:marLeft w:val="0"/>
      <w:marRight w:val="0"/>
      <w:marTop w:val="0"/>
      <w:marBottom w:val="0"/>
      <w:divBdr>
        <w:top w:val="none" w:sz="0" w:space="0" w:color="auto"/>
        <w:left w:val="none" w:sz="0" w:space="0" w:color="auto"/>
        <w:bottom w:val="none" w:sz="0" w:space="0" w:color="auto"/>
        <w:right w:val="none" w:sz="0" w:space="0" w:color="auto"/>
      </w:divBdr>
    </w:div>
    <w:div w:id="294995684">
      <w:bodyDiv w:val="1"/>
      <w:marLeft w:val="0"/>
      <w:marRight w:val="0"/>
      <w:marTop w:val="0"/>
      <w:marBottom w:val="0"/>
      <w:divBdr>
        <w:top w:val="none" w:sz="0" w:space="0" w:color="auto"/>
        <w:left w:val="none" w:sz="0" w:space="0" w:color="auto"/>
        <w:bottom w:val="none" w:sz="0" w:space="0" w:color="auto"/>
        <w:right w:val="none" w:sz="0" w:space="0" w:color="auto"/>
      </w:divBdr>
    </w:div>
    <w:div w:id="1105854540">
      <w:bodyDiv w:val="1"/>
      <w:marLeft w:val="0"/>
      <w:marRight w:val="0"/>
      <w:marTop w:val="0"/>
      <w:marBottom w:val="0"/>
      <w:divBdr>
        <w:top w:val="none" w:sz="0" w:space="0" w:color="auto"/>
        <w:left w:val="none" w:sz="0" w:space="0" w:color="auto"/>
        <w:bottom w:val="none" w:sz="0" w:space="0" w:color="auto"/>
        <w:right w:val="none" w:sz="0" w:space="0" w:color="auto"/>
      </w:divBdr>
    </w:div>
    <w:div w:id="1496725332">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912694172">
      <w:bodyDiv w:val="1"/>
      <w:marLeft w:val="0"/>
      <w:marRight w:val="0"/>
      <w:marTop w:val="0"/>
      <w:marBottom w:val="0"/>
      <w:divBdr>
        <w:top w:val="none" w:sz="0" w:space="0" w:color="auto"/>
        <w:left w:val="none" w:sz="0" w:space="0" w:color="auto"/>
        <w:bottom w:val="none" w:sz="0" w:space="0" w:color="auto"/>
        <w:right w:val="none" w:sz="0" w:space="0" w:color="auto"/>
      </w:divBdr>
    </w:div>
    <w:div w:id="19796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thong-tu-61-2017-tt-btc-cong-khai-ngan-sach-don-vi-du-toan-to-chuc-ngan-sach-nha-nuoc-ho-tro-334648.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chinh-nha-nuoc/thong-tu-61-2017-tt-btc-cong-khai-ngan-sach-don-vi-du-toan-to-chuc-ngan-sach-nha-nuoc-ho-tro-3346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8554A-317B-4352-B2BA-FFCEE714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8</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admin</cp:lastModifiedBy>
  <cp:revision>160</cp:revision>
  <cp:lastPrinted>2023-10-19T09:10:00Z</cp:lastPrinted>
  <dcterms:created xsi:type="dcterms:W3CDTF">2023-09-11T00:13:00Z</dcterms:created>
  <dcterms:modified xsi:type="dcterms:W3CDTF">2023-10-30T14:23:00Z</dcterms:modified>
</cp:coreProperties>
</file>